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C8734" w14:textId="77777777" w:rsidR="00FF242E" w:rsidRPr="00D9322A" w:rsidRDefault="00FF242E" w:rsidP="00D9322A">
      <w:pPr>
        <w:spacing w:line="276" w:lineRule="auto"/>
        <w:jc w:val="center"/>
        <w:outlineLvl w:val="0"/>
        <w:rPr>
          <w:rFonts w:cstheme="minorHAnsi"/>
          <w:b/>
          <w:sz w:val="36"/>
          <w:szCs w:val="36"/>
        </w:rPr>
      </w:pPr>
      <w:bookmarkStart w:id="0" w:name="_GoBack"/>
      <w:bookmarkEnd w:id="0"/>
      <w:r w:rsidRPr="00D9322A">
        <w:rPr>
          <w:rFonts w:cstheme="minorHAnsi"/>
          <w:b/>
          <w:sz w:val="36"/>
          <w:szCs w:val="36"/>
        </w:rPr>
        <w:t xml:space="preserve">Éléments de correction </w:t>
      </w:r>
    </w:p>
    <w:p w14:paraId="5F4BC1DC" w14:textId="5B7F14EB" w:rsidR="00FF242E" w:rsidRPr="00D9322A" w:rsidRDefault="00FF242E" w:rsidP="00D9322A">
      <w:pPr>
        <w:spacing w:line="276" w:lineRule="auto"/>
        <w:jc w:val="center"/>
        <w:outlineLvl w:val="0"/>
        <w:rPr>
          <w:rFonts w:cstheme="minorHAnsi"/>
          <w:b/>
          <w:sz w:val="36"/>
          <w:szCs w:val="36"/>
        </w:rPr>
      </w:pPr>
      <w:r w:rsidRPr="00D9322A">
        <w:rPr>
          <w:rFonts w:cstheme="minorHAnsi"/>
          <w:b/>
          <w:sz w:val="36"/>
          <w:szCs w:val="36"/>
        </w:rPr>
        <w:t xml:space="preserve">Sujet zéro de </w:t>
      </w:r>
      <w:r w:rsidR="00D9322A" w:rsidRPr="00D9322A">
        <w:rPr>
          <w:rFonts w:cstheme="minorHAnsi"/>
          <w:b/>
          <w:sz w:val="36"/>
          <w:szCs w:val="36"/>
        </w:rPr>
        <w:t>C</w:t>
      </w:r>
      <w:r w:rsidRPr="00D9322A">
        <w:rPr>
          <w:rFonts w:cstheme="minorHAnsi"/>
          <w:b/>
          <w:sz w:val="36"/>
          <w:szCs w:val="36"/>
        </w:rPr>
        <w:t xml:space="preserve">omptabilité approfondie </w:t>
      </w:r>
      <w:r w:rsidR="00D9322A" w:rsidRPr="00D9322A">
        <w:rPr>
          <w:rFonts w:cstheme="minorHAnsi"/>
          <w:b/>
          <w:sz w:val="36"/>
          <w:szCs w:val="36"/>
        </w:rPr>
        <w:t xml:space="preserve">– </w:t>
      </w:r>
      <w:r w:rsidRPr="00D9322A">
        <w:rPr>
          <w:rFonts w:cstheme="minorHAnsi"/>
          <w:b/>
          <w:sz w:val="36"/>
          <w:szCs w:val="36"/>
        </w:rPr>
        <w:t xml:space="preserve">UE 10 </w:t>
      </w:r>
    </w:p>
    <w:p w14:paraId="78590B61" w14:textId="77777777" w:rsidR="00FF242E" w:rsidRPr="00D9322A" w:rsidRDefault="00FF242E" w:rsidP="00D9322A">
      <w:pPr>
        <w:spacing w:line="276" w:lineRule="auto"/>
        <w:jc w:val="center"/>
        <w:outlineLvl w:val="0"/>
        <w:rPr>
          <w:rFonts w:cstheme="minorHAnsi"/>
          <w:sz w:val="36"/>
          <w:szCs w:val="36"/>
        </w:rPr>
      </w:pPr>
      <w:r w:rsidRPr="00D9322A">
        <w:rPr>
          <w:rFonts w:cstheme="minorHAnsi"/>
          <w:b/>
          <w:sz w:val="36"/>
          <w:szCs w:val="36"/>
        </w:rPr>
        <w:t>Session 2020</w:t>
      </w:r>
    </w:p>
    <w:p w14:paraId="33CD3488" w14:textId="77777777" w:rsidR="00D9322A" w:rsidRPr="00D9322A" w:rsidRDefault="00D9322A" w:rsidP="00D9322A">
      <w:pPr>
        <w:spacing w:line="276" w:lineRule="auto"/>
        <w:rPr>
          <w:rFonts w:cstheme="minorHAnsi"/>
        </w:rPr>
      </w:pPr>
    </w:p>
    <w:p w14:paraId="7B7CFD36" w14:textId="77777777" w:rsidR="00FF242E" w:rsidRPr="00D9322A" w:rsidRDefault="00FF242E" w:rsidP="00D9322A">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outlineLvl w:val="0"/>
        <w:rPr>
          <w:rFonts w:cstheme="minorHAnsi"/>
          <w:b/>
        </w:rPr>
      </w:pPr>
      <w:r w:rsidRPr="00D9322A">
        <w:rPr>
          <w:rFonts w:cstheme="minorHAnsi"/>
          <w:b/>
        </w:rPr>
        <w:t>Dossier 1 - Gestion des immobilisations</w:t>
      </w:r>
    </w:p>
    <w:p w14:paraId="2793D733" w14:textId="77777777" w:rsidR="00D9322A" w:rsidRPr="00D9322A" w:rsidRDefault="00D9322A" w:rsidP="00D9322A">
      <w:pPr>
        <w:spacing w:line="276" w:lineRule="auto"/>
        <w:rPr>
          <w:rFonts w:cstheme="minorHAnsi"/>
          <w:b/>
        </w:rPr>
      </w:pPr>
    </w:p>
    <w:p w14:paraId="76257143" w14:textId="48B5CA06" w:rsidR="00081522" w:rsidRPr="00D9322A" w:rsidRDefault="00FF242E" w:rsidP="00D9322A">
      <w:pPr>
        <w:pStyle w:val="Paragraphedeliste"/>
        <w:numPr>
          <w:ilvl w:val="0"/>
          <w:numId w:val="2"/>
        </w:numPr>
        <w:spacing w:line="276" w:lineRule="auto"/>
        <w:contextualSpacing w:val="0"/>
        <w:rPr>
          <w:rFonts w:cstheme="minorHAnsi"/>
          <w:b/>
        </w:rPr>
      </w:pPr>
      <w:r w:rsidRPr="00D9322A">
        <w:rPr>
          <w:rFonts w:cstheme="minorHAnsi"/>
          <w:b/>
        </w:rPr>
        <w:t>Évaluer et comptabiliser toutes les opérations relatives à l’acquisition du four pour l’exercice 2019.</w:t>
      </w:r>
    </w:p>
    <w:p w14:paraId="0F01D6C7" w14:textId="5313237A" w:rsidR="0083635A" w:rsidRPr="0083635A" w:rsidRDefault="0083635A" w:rsidP="0083635A">
      <w:pPr>
        <w:spacing w:line="276" w:lineRule="auto"/>
        <w:jc w:val="both"/>
        <w:rPr>
          <w:rFonts w:cstheme="minorHAnsi"/>
          <w:b/>
          <w:color w:val="0070C0"/>
        </w:rPr>
      </w:pPr>
      <w:r w:rsidRPr="0083635A">
        <w:rPr>
          <w:rFonts w:cstheme="minorHAnsi"/>
          <w:b/>
          <w:color w:val="0070C0"/>
        </w:rPr>
        <w:t>2.2. Immobilisations corporelles et incorporelles</w:t>
      </w:r>
    </w:p>
    <w:tbl>
      <w:tblPr>
        <w:tblStyle w:val="Grilledutableau"/>
        <w:tblW w:w="9282" w:type="dxa"/>
        <w:jc w:val="center"/>
        <w:shd w:val="clear" w:color="auto" w:fill="FFFFFF" w:themeFill="background1"/>
        <w:tblLook w:val="04A0" w:firstRow="1" w:lastRow="0" w:firstColumn="1" w:lastColumn="0" w:noHBand="0" w:noVBand="1"/>
      </w:tblPr>
      <w:tblGrid>
        <w:gridCol w:w="4180"/>
        <w:gridCol w:w="5102"/>
      </w:tblGrid>
      <w:tr w:rsidR="0083635A" w:rsidRPr="0083635A" w14:paraId="12B71752" w14:textId="77777777" w:rsidTr="00291D51">
        <w:trPr>
          <w:jc w:val="center"/>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55363" w14:textId="77777777" w:rsidR="0083635A" w:rsidRPr="0083635A" w:rsidRDefault="0083635A" w:rsidP="0083635A">
            <w:pPr>
              <w:spacing w:line="276" w:lineRule="auto"/>
              <w:jc w:val="center"/>
              <w:rPr>
                <w:rFonts w:cstheme="minorHAnsi"/>
                <w:color w:val="0070C0"/>
              </w:rPr>
            </w:pPr>
            <w:r w:rsidRPr="0083635A">
              <w:rPr>
                <w:rFonts w:cstheme="minorHAnsi"/>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CAC9E" w14:textId="77777777" w:rsidR="0083635A" w:rsidRPr="0083635A" w:rsidRDefault="0083635A" w:rsidP="0083635A">
            <w:pPr>
              <w:spacing w:line="276" w:lineRule="auto"/>
              <w:jc w:val="center"/>
              <w:rPr>
                <w:rFonts w:cstheme="minorHAnsi"/>
                <w:color w:val="0070C0"/>
              </w:rPr>
            </w:pPr>
            <w:r w:rsidRPr="0083635A">
              <w:rPr>
                <w:rFonts w:cstheme="minorHAnsi"/>
                <w:color w:val="0070C0"/>
              </w:rPr>
              <w:t>Savoirs associés</w:t>
            </w:r>
          </w:p>
        </w:tc>
      </w:tr>
      <w:tr w:rsidR="0083635A" w:rsidRPr="0083635A" w14:paraId="46910C02" w14:textId="77777777" w:rsidTr="00291D51">
        <w:trPr>
          <w:trHeight w:val="1283"/>
          <w:jc w:val="center"/>
        </w:trPr>
        <w:tc>
          <w:tcPr>
            <w:tcW w:w="4180" w:type="dxa"/>
            <w:tcBorders>
              <w:top w:val="single" w:sz="4" w:space="0" w:color="auto"/>
              <w:left w:val="single" w:sz="4" w:space="0" w:color="auto"/>
              <w:bottom w:val="single" w:sz="4" w:space="0" w:color="auto"/>
              <w:right w:val="single" w:sz="4" w:space="0" w:color="auto"/>
            </w:tcBorders>
            <w:shd w:val="clear" w:color="auto" w:fill="FFFFFF" w:themeFill="background1"/>
          </w:tcPr>
          <w:p w14:paraId="15066A2D" w14:textId="77777777" w:rsidR="0083635A" w:rsidRPr="0083635A" w:rsidRDefault="0083635A" w:rsidP="00291D51">
            <w:pPr>
              <w:spacing w:line="276" w:lineRule="auto"/>
              <w:jc w:val="both"/>
              <w:rPr>
                <w:rFonts w:cstheme="minorHAnsi"/>
                <w:color w:val="0070C0"/>
              </w:rPr>
            </w:pPr>
          </w:p>
          <w:p w14:paraId="3223FB78" w14:textId="77777777" w:rsidR="0083635A" w:rsidRPr="0083635A" w:rsidRDefault="0083635A" w:rsidP="00291D51">
            <w:pPr>
              <w:spacing w:line="276" w:lineRule="auto"/>
              <w:jc w:val="both"/>
              <w:rPr>
                <w:rFonts w:cstheme="minorHAnsi"/>
                <w:color w:val="0070C0"/>
              </w:rPr>
            </w:pPr>
            <w:r w:rsidRPr="0083635A">
              <w:rPr>
                <w:rFonts w:cstheme="minorHAnsi"/>
                <w:color w:val="0070C0"/>
              </w:rPr>
              <w:t xml:space="preserve">- Exposer et </w:t>
            </w:r>
            <w:r w:rsidRPr="0083635A">
              <w:rPr>
                <w:rFonts w:cstheme="minorHAnsi"/>
                <w:b/>
                <w:color w:val="0070C0"/>
              </w:rPr>
              <w:t>appliquer</w:t>
            </w:r>
            <w:r w:rsidRPr="0083635A">
              <w:rPr>
                <w:rFonts w:cstheme="minorHAnsi"/>
                <w:color w:val="0070C0"/>
              </w:rPr>
              <w:t xml:space="preserve"> les règles d’inscription à l’actif, d’évaluation et d’enregistrement des immobilisations corporelles et incorporelles.</w:t>
            </w:r>
          </w:p>
          <w:p w14:paraId="2972EA22" w14:textId="77777777" w:rsidR="0083635A" w:rsidRPr="0083635A" w:rsidRDefault="0083635A" w:rsidP="00291D51">
            <w:pPr>
              <w:spacing w:line="276" w:lineRule="auto"/>
              <w:jc w:val="both"/>
              <w:rPr>
                <w:rFonts w:cstheme="minorHAnsi"/>
                <w:color w:val="0070C0"/>
              </w:rPr>
            </w:pPr>
          </w:p>
          <w:p w14:paraId="388CF564" w14:textId="77777777" w:rsidR="0083635A" w:rsidRPr="0083635A" w:rsidRDefault="0083635A" w:rsidP="00291D51">
            <w:pPr>
              <w:spacing w:line="276" w:lineRule="auto"/>
              <w:jc w:val="both"/>
              <w:rPr>
                <w:rFonts w:cstheme="minorHAnsi"/>
                <w:color w:val="0070C0"/>
              </w:rPr>
            </w:pPr>
            <w:r w:rsidRPr="0083635A">
              <w:rPr>
                <w:rFonts w:cstheme="minorHAnsi"/>
                <w:color w:val="0070C0"/>
              </w:rPr>
              <w:t xml:space="preserve">- Évaluer et </w:t>
            </w:r>
            <w:r w:rsidRPr="0083635A">
              <w:rPr>
                <w:rFonts w:cstheme="minorHAnsi"/>
                <w:b/>
                <w:color w:val="0070C0"/>
              </w:rPr>
              <w:t>comptabiliser</w:t>
            </w:r>
            <w:r w:rsidRPr="0083635A">
              <w:rPr>
                <w:rFonts w:cstheme="minorHAnsi"/>
                <w:color w:val="0070C0"/>
              </w:rPr>
              <w:t xml:space="preserve"> les opérations portant sur les immobilisations corporelles et incorporelles à l’entrée et postérieurement à leur entrée.</w:t>
            </w:r>
          </w:p>
          <w:p w14:paraId="12AECB68" w14:textId="77777777" w:rsidR="0083635A" w:rsidRPr="0083635A" w:rsidRDefault="0083635A" w:rsidP="00291D51">
            <w:pPr>
              <w:spacing w:line="276" w:lineRule="auto"/>
              <w:jc w:val="both"/>
              <w:rPr>
                <w:rFonts w:cstheme="minorHAnsi"/>
                <w:color w:val="0070C0"/>
              </w:rPr>
            </w:pPr>
          </w:p>
          <w:p w14:paraId="56BE1299" w14:textId="77777777" w:rsidR="0083635A" w:rsidRPr="0083635A" w:rsidRDefault="0083635A" w:rsidP="00291D51">
            <w:pPr>
              <w:spacing w:line="276" w:lineRule="auto"/>
              <w:jc w:val="both"/>
              <w:rPr>
                <w:rFonts w:cstheme="minorHAnsi"/>
                <w:color w:val="0070C0"/>
              </w:rPr>
            </w:pPr>
            <w:r w:rsidRPr="0083635A">
              <w:rPr>
                <w:rFonts w:cstheme="minorHAnsi"/>
                <w:color w:val="0070C0"/>
              </w:rPr>
              <w:t xml:space="preserve">- Analyser les conséquences de l’option choisie, notamment sur la présentation des comptes annuels, et </w:t>
            </w:r>
            <w:r w:rsidRPr="0083635A">
              <w:rPr>
                <w:rFonts w:cstheme="minorHAnsi"/>
                <w:b/>
                <w:color w:val="0070C0"/>
              </w:rPr>
              <w:t>proposer éventuellement un choix, dans une situation donnée</w:t>
            </w:r>
            <w:r w:rsidRPr="0083635A">
              <w:rPr>
                <w:rFonts w:cstheme="minorHAnsi"/>
                <w:color w:val="0070C0"/>
              </w:rPr>
              <w:t>.</w:t>
            </w:r>
          </w:p>
          <w:p w14:paraId="54DC4BCD" w14:textId="77777777" w:rsidR="0083635A" w:rsidRPr="0083635A" w:rsidRDefault="0083635A" w:rsidP="00291D51">
            <w:pPr>
              <w:spacing w:line="276" w:lineRule="auto"/>
              <w:jc w:val="both"/>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4D79C" w14:textId="77777777" w:rsidR="0083635A" w:rsidRPr="0083635A" w:rsidRDefault="0083635A" w:rsidP="00291D51">
            <w:pPr>
              <w:spacing w:line="276" w:lineRule="auto"/>
              <w:jc w:val="both"/>
              <w:rPr>
                <w:rFonts w:cstheme="minorHAnsi"/>
                <w:color w:val="0070C0"/>
              </w:rPr>
            </w:pPr>
            <w:r w:rsidRPr="0083635A">
              <w:rPr>
                <w:rFonts w:cstheme="minorHAnsi"/>
                <w:color w:val="0070C0"/>
              </w:rPr>
              <w:t>- Principes d’évaluation des immobilisations corporelles et incorporelles à l’entrée et postérieurement à leur entrée :</w:t>
            </w:r>
          </w:p>
          <w:p w14:paraId="2BE030DF" w14:textId="77777777" w:rsidR="0083635A" w:rsidRDefault="0083635A" w:rsidP="00291D51">
            <w:pPr>
              <w:spacing w:line="276" w:lineRule="auto"/>
              <w:ind w:left="708"/>
              <w:jc w:val="both"/>
              <w:rPr>
                <w:rFonts w:cstheme="minorHAnsi"/>
                <w:color w:val="0070C0"/>
              </w:rPr>
            </w:pPr>
            <w:r>
              <w:rPr>
                <w:rFonts w:cstheme="minorHAnsi"/>
                <w:color w:val="0070C0"/>
              </w:rPr>
              <w:t xml:space="preserve">- </w:t>
            </w:r>
            <w:r w:rsidRPr="0083635A">
              <w:rPr>
                <w:rFonts w:cstheme="minorHAnsi"/>
                <w:color w:val="0070C0"/>
              </w:rPr>
              <w:t>détermination de la valeur d’entrée et incorporation des frais et charges,</w:t>
            </w:r>
          </w:p>
          <w:p w14:paraId="52BFB380" w14:textId="77777777" w:rsidR="0083635A" w:rsidRPr="0083635A" w:rsidRDefault="0083635A" w:rsidP="00291D51">
            <w:pPr>
              <w:spacing w:line="276" w:lineRule="auto"/>
              <w:ind w:left="708"/>
              <w:jc w:val="both"/>
              <w:rPr>
                <w:rFonts w:cstheme="minorHAnsi"/>
                <w:color w:val="0070C0"/>
              </w:rPr>
            </w:pPr>
            <w:r>
              <w:rPr>
                <w:rFonts w:cstheme="minorHAnsi"/>
                <w:color w:val="0070C0"/>
              </w:rPr>
              <w:t xml:space="preserve">- </w:t>
            </w:r>
            <w:r w:rsidRPr="0083635A">
              <w:rPr>
                <w:rFonts w:cstheme="minorHAnsi"/>
                <w:color w:val="0070C0"/>
              </w:rPr>
              <w:t xml:space="preserve">évaluation à l’inventaire (amortissement comptable, amortissement fiscal et dépréciation éventuelle), </w:t>
            </w:r>
          </w:p>
          <w:p w14:paraId="1F562333" w14:textId="77777777" w:rsidR="0083635A" w:rsidRPr="0083635A" w:rsidRDefault="0083635A" w:rsidP="00291D51">
            <w:pPr>
              <w:spacing w:line="276" w:lineRule="auto"/>
              <w:jc w:val="both"/>
              <w:rPr>
                <w:rFonts w:cstheme="minorHAnsi"/>
                <w:color w:val="0070C0"/>
              </w:rPr>
            </w:pPr>
            <w:r w:rsidRPr="0083635A">
              <w:rPr>
                <w:rFonts w:cstheme="minorHAnsi"/>
                <w:color w:val="0070C0"/>
              </w:rPr>
              <w:t xml:space="preserve">- Cas spécifiques relatifs aux immobilisations corporelles : composants </w:t>
            </w:r>
          </w:p>
        </w:tc>
      </w:tr>
    </w:tbl>
    <w:p w14:paraId="3F7119D4" w14:textId="77777777" w:rsidR="0083635A" w:rsidRPr="00D97225" w:rsidRDefault="0083635A" w:rsidP="0083635A">
      <w:pPr>
        <w:spacing w:line="276" w:lineRule="auto"/>
        <w:jc w:val="both"/>
        <w:rPr>
          <w:rFonts w:cstheme="minorHAnsi"/>
          <w:b/>
          <w:sz w:val="13"/>
          <w:szCs w:val="13"/>
        </w:rPr>
      </w:pPr>
    </w:p>
    <w:p w14:paraId="3E041884" w14:textId="06BFCB76" w:rsidR="00081522" w:rsidRDefault="00081522" w:rsidP="00D9322A">
      <w:pPr>
        <w:spacing w:line="276" w:lineRule="auto"/>
        <w:jc w:val="both"/>
        <w:rPr>
          <w:rFonts w:cstheme="minorHAnsi"/>
        </w:rPr>
      </w:pPr>
      <w:r w:rsidRPr="00D9322A">
        <w:rPr>
          <w:rFonts w:cstheme="minorHAnsi"/>
        </w:rPr>
        <w:t xml:space="preserve">Le client souhaite appliquer les méthodes prévues par le droit fiscal, la constitution d’une provision pour gros entretien et grandes révisions est donc retenue. </w:t>
      </w:r>
    </w:p>
    <w:p w14:paraId="06ED2C10" w14:textId="53C00C25" w:rsidR="009C6BBB" w:rsidRPr="00D97225" w:rsidRDefault="009C6BBB" w:rsidP="00D9322A">
      <w:pPr>
        <w:spacing w:line="276" w:lineRule="auto"/>
        <w:jc w:val="both"/>
        <w:rPr>
          <w:rFonts w:cstheme="minorHAnsi"/>
          <w:sz w:val="13"/>
          <w:szCs w:val="13"/>
        </w:rPr>
      </w:pPr>
    </w:p>
    <w:p w14:paraId="76B68F3B" w14:textId="7C0510C1" w:rsidR="00126B32" w:rsidRPr="00793814" w:rsidRDefault="009C6BBB" w:rsidP="00126B32">
      <w:pPr>
        <w:spacing w:line="276" w:lineRule="auto"/>
        <w:jc w:val="both"/>
        <w:rPr>
          <w:rFonts w:cstheme="minorHAnsi"/>
        </w:rPr>
      </w:pPr>
      <w:r>
        <w:rPr>
          <w:rFonts w:cstheme="minorHAnsi"/>
        </w:rPr>
        <w:t>Evaluation de la structure : 25 000 + 3 000 = 28</w:t>
      </w:r>
      <w:r w:rsidR="00CA0E7C">
        <w:rPr>
          <w:rFonts w:cstheme="minorHAnsi"/>
        </w:rPr>
        <w:t> </w:t>
      </w:r>
      <w:r>
        <w:rPr>
          <w:rFonts w:cstheme="minorHAnsi"/>
        </w:rPr>
        <w:t>000€</w:t>
      </w:r>
      <w:r w:rsidR="00DB0107">
        <w:rPr>
          <w:rFonts w:cstheme="minorHAnsi"/>
        </w:rPr>
        <w:t xml:space="preserve"> </w:t>
      </w:r>
    </w:p>
    <w:p w14:paraId="1B3B144D" w14:textId="3FBE2102" w:rsidR="00126B32" w:rsidRDefault="00126B32" w:rsidP="00793814">
      <w:pPr>
        <w:spacing w:line="276" w:lineRule="auto"/>
        <w:jc w:val="both"/>
        <w:rPr>
          <w:rFonts w:cstheme="minorHAnsi"/>
        </w:rPr>
      </w:pPr>
      <w:r w:rsidRPr="00D9322A">
        <w:rPr>
          <w:rFonts w:cstheme="minorHAnsi"/>
          <w:u w:val="single"/>
        </w:rPr>
        <w:t>Remarque</w:t>
      </w:r>
      <w:r w:rsidRPr="00D9322A">
        <w:rPr>
          <w:rFonts w:cstheme="minorHAnsi"/>
        </w:rPr>
        <w:t> : La formation n’est pas un coût directement attribuable puisque la dépense n’est pas nécessaire au bon fonctionnement du four. De plus, l’entreprise n’a pas de contrôle sur son personnel.</w:t>
      </w:r>
      <w:r w:rsidRPr="00D9322A" w:rsidDel="00B00D26">
        <w:rPr>
          <w:rStyle w:val="Marquedecommentaire"/>
          <w:sz w:val="24"/>
          <w:szCs w:val="24"/>
        </w:rPr>
        <w:t xml:space="preserve"> </w:t>
      </w:r>
    </w:p>
    <w:p w14:paraId="18E0DFDA" w14:textId="4855B62F" w:rsidR="00CA0E7C" w:rsidRDefault="00CA0E7C" w:rsidP="00D9322A">
      <w:pPr>
        <w:spacing w:line="276" w:lineRule="auto"/>
        <w:jc w:val="both"/>
        <w:rPr>
          <w:rFonts w:cstheme="minorHAnsi"/>
        </w:rPr>
      </w:pPr>
      <w:r>
        <w:rPr>
          <w:rFonts w:cstheme="minorHAnsi"/>
        </w:rPr>
        <w:t xml:space="preserve">Dotations aux amortissements 2019 : </w:t>
      </w:r>
    </w:p>
    <w:tbl>
      <w:tblPr>
        <w:tblStyle w:val="Grilledutableau"/>
        <w:tblW w:w="9581" w:type="dxa"/>
        <w:tblLook w:val="04A0" w:firstRow="1" w:lastRow="0" w:firstColumn="1" w:lastColumn="0" w:noHBand="0" w:noVBand="1"/>
      </w:tblPr>
      <w:tblGrid>
        <w:gridCol w:w="3260"/>
        <w:gridCol w:w="2220"/>
        <w:gridCol w:w="2221"/>
        <w:gridCol w:w="1880"/>
      </w:tblGrid>
      <w:tr w:rsidR="00C4369F" w:rsidRPr="00D9322A" w14:paraId="60F325DD" w14:textId="77777777" w:rsidTr="00C4369F">
        <w:tc>
          <w:tcPr>
            <w:tcW w:w="3260" w:type="dxa"/>
            <w:vAlign w:val="center"/>
          </w:tcPr>
          <w:p w14:paraId="5D1C0D71" w14:textId="77777777" w:rsidR="00CA0E7C" w:rsidRPr="00D9322A" w:rsidRDefault="00CA0E7C" w:rsidP="00C4369F">
            <w:pPr>
              <w:spacing w:line="276" w:lineRule="auto"/>
              <w:jc w:val="center"/>
              <w:rPr>
                <w:rFonts w:cstheme="minorHAnsi"/>
              </w:rPr>
            </w:pPr>
          </w:p>
        </w:tc>
        <w:tc>
          <w:tcPr>
            <w:tcW w:w="2220" w:type="dxa"/>
            <w:vAlign w:val="center"/>
          </w:tcPr>
          <w:p w14:paraId="183C8231" w14:textId="77777777" w:rsidR="00CA0E7C" w:rsidRPr="00D9322A" w:rsidRDefault="00CA0E7C" w:rsidP="00C4369F">
            <w:pPr>
              <w:spacing w:line="276" w:lineRule="auto"/>
              <w:jc w:val="center"/>
              <w:rPr>
                <w:rFonts w:cstheme="minorHAnsi"/>
              </w:rPr>
            </w:pPr>
            <w:r w:rsidRPr="00D9322A">
              <w:rPr>
                <w:rFonts w:cstheme="minorHAnsi"/>
              </w:rPr>
              <w:t>Structure</w:t>
            </w:r>
          </w:p>
        </w:tc>
        <w:tc>
          <w:tcPr>
            <w:tcW w:w="2221" w:type="dxa"/>
            <w:vAlign w:val="center"/>
          </w:tcPr>
          <w:p w14:paraId="645B58FB" w14:textId="77777777" w:rsidR="00CA0E7C" w:rsidRPr="00D9322A" w:rsidRDefault="00CA0E7C" w:rsidP="00C4369F">
            <w:pPr>
              <w:spacing w:line="276" w:lineRule="auto"/>
              <w:jc w:val="center"/>
              <w:rPr>
                <w:rFonts w:cstheme="minorHAnsi"/>
              </w:rPr>
            </w:pPr>
            <w:r w:rsidRPr="00D9322A">
              <w:rPr>
                <w:rFonts w:cstheme="minorHAnsi"/>
              </w:rPr>
              <w:t>Support avec mécanique rotative</w:t>
            </w:r>
          </w:p>
        </w:tc>
        <w:tc>
          <w:tcPr>
            <w:tcW w:w="1880" w:type="dxa"/>
            <w:vAlign w:val="center"/>
          </w:tcPr>
          <w:p w14:paraId="1F718474" w14:textId="77777777" w:rsidR="00CA0E7C" w:rsidRPr="00D9322A" w:rsidRDefault="00CA0E7C" w:rsidP="00C4369F">
            <w:pPr>
              <w:spacing w:line="276" w:lineRule="auto"/>
              <w:jc w:val="center"/>
              <w:rPr>
                <w:rFonts w:cstheme="minorHAnsi"/>
              </w:rPr>
            </w:pPr>
            <w:r w:rsidRPr="00D9322A">
              <w:rPr>
                <w:rFonts w:cstheme="minorHAnsi"/>
              </w:rPr>
              <w:t>Porte basculante</w:t>
            </w:r>
          </w:p>
        </w:tc>
      </w:tr>
      <w:tr w:rsidR="00C4369F" w:rsidRPr="00D9322A" w14:paraId="3BF53FCA" w14:textId="77777777" w:rsidTr="00D97225">
        <w:tc>
          <w:tcPr>
            <w:tcW w:w="3260" w:type="dxa"/>
            <w:vAlign w:val="center"/>
          </w:tcPr>
          <w:p w14:paraId="6B007350" w14:textId="77777777" w:rsidR="00CA0E7C" w:rsidRPr="00D9322A" w:rsidRDefault="00CA0E7C" w:rsidP="00D97225">
            <w:pPr>
              <w:spacing w:line="276" w:lineRule="auto"/>
              <w:jc w:val="center"/>
              <w:rPr>
                <w:rFonts w:cstheme="minorHAnsi"/>
              </w:rPr>
            </w:pPr>
            <w:r w:rsidRPr="00D9322A">
              <w:rPr>
                <w:rFonts w:cstheme="minorHAnsi"/>
              </w:rPr>
              <w:t>Valeur brute</w:t>
            </w:r>
          </w:p>
        </w:tc>
        <w:tc>
          <w:tcPr>
            <w:tcW w:w="2220" w:type="dxa"/>
            <w:vAlign w:val="center"/>
          </w:tcPr>
          <w:p w14:paraId="0B54B0B6" w14:textId="77777777" w:rsidR="00CA0E7C" w:rsidRPr="00D9322A" w:rsidRDefault="00CA0E7C" w:rsidP="00D97225">
            <w:pPr>
              <w:spacing w:line="276" w:lineRule="auto"/>
              <w:jc w:val="center"/>
              <w:rPr>
                <w:rFonts w:cstheme="minorHAnsi"/>
                <w:sz w:val="20"/>
              </w:rPr>
            </w:pPr>
            <w:r w:rsidRPr="00D9322A">
              <w:rPr>
                <w:rFonts w:cstheme="minorHAnsi"/>
                <w:sz w:val="20"/>
              </w:rPr>
              <w:t>25 000 + 3 000 = 28 000</w:t>
            </w:r>
          </w:p>
        </w:tc>
        <w:tc>
          <w:tcPr>
            <w:tcW w:w="2221" w:type="dxa"/>
            <w:vAlign w:val="center"/>
          </w:tcPr>
          <w:p w14:paraId="4B0BF847" w14:textId="77777777" w:rsidR="00CA0E7C" w:rsidRPr="00D9322A" w:rsidRDefault="00CA0E7C" w:rsidP="00D97225">
            <w:pPr>
              <w:spacing w:line="276" w:lineRule="auto"/>
              <w:jc w:val="center"/>
              <w:rPr>
                <w:rFonts w:cstheme="minorHAnsi"/>
                <w:sz w:val="20"/>
              </w:rPr>
            </w:pPr>
            <w:r w:rsidRPr="00D9322A">
              <w:rPr>
                <w:rFonts w:cstheme="minorHAnsi"/>
                <w:sz w:val="20"/>
              </w:rPr>
              <w:t>10 000</w:t>
            </w:r>
          </w:p>
        </w:tc>
        <w:tc>
          <w:tcPr>
            <w:tcW w:w="1880" w:type="dxa"/>
            <w:vAlign w:val="center"/>
          </w:tcPr>
          <w:p w14:paraId="2540A48B" w14:textId="77777777" w:rsidR="00CA0E7C" w:rsidRPr="00D9322A" w:rsidRDefault="00CA0E7C" w:rsidP="00D97225">
            <w:pPr>
              <w:spacing w:line="276" w:lineRule="auto"/>
              <w:jc w:val="center"/>
              <w:rPr>
                <w:rFonts w:cstheme="minorHAnsi"/>
                <w:sz w:val="20"/>
              </w:rPr>
            </w:pPr>
            <w:r w:rsidRPr="00D9322A">
              <w:rPr>
                <w:rFonts w:cstheme="minorHAnsi"/>
                <w:sz w:val="20"/>
              </w:rPr>
              <w:t>1 000</w:t>
            </w:r>
          </w:p>
        </w:tc>
      </w:tr>
      <w:tr w:rsidR="00C4369F" w:rsidRPr="00D9322A" w14:paraId="4B00BACE" w14:textId="77777777" w:rsidTr="00D97225">
        <w:tc>
          <w:tcPr>
            <w:tcW w:w="3260" w:type="dxa"/>
            <w:vAlign w:val="center"/>
          </w:tcPr>
          <w:p w14:paraId="4A9CF350" w14:textId="77777777" w:rsidR="00CA0E7C" w:rsidRPr="00D9322A" w:rsidRDefault="00CA0E7C" w:rsidP="00D97225">
            <w:pPr>
              <w:spacing w:line="276" w:lineRule="auto"/>
              <w:jc w:val="center"/>
              <w:rPr>
                <w:rFonts w:cstheme="minorHAnsi"/>
              </w:rPr>
            </w:pPr>
            <w:r w:rsidRPr="00D9322A">
              <w:rPr>
                <w:rFonts w:cstheme="minorHAnsi"/>
              </w:rPr>
              <w:t>Durée d’amortissement</w:t>
            </w:r>
          </w:p>
        </w:tc>
        <w:tc>
          <w:tcPr>
            <w:tcW w:w="2220" w:type="dxa"/>
            <w:vAlign w:val="center"/>
          </w:tcPr>
          <w:p w14:paraId="022F101E" w14:textId="7592565D" w:rsidR="00CA0E7C" w:rsidRPr="00D9322A" w:rsidRDefault="00CA0E7C" w:rsidP="00D97225">
            <w:pPr>
              <w:spacing w:line="276" w:lineRule="auto"/>
              <w:jc w:val="center"/>
              <w:rPr>
                <w:rFonts w:cstheme="minorHAnsi"/>
                <w:sz w:val="20"/>
              </w:rPr>
            </w:pPr>
            <w:r w:rsidRPr="00D9322A">
              <w:rPr>
                <w:rFonts w:cstheme="minorHAnsi"/>
                <w:sz w:val="20"/>
              </w:rPr>
              <w:t>20</w:t>
            </w:r>
          </w:p>
        </w:tc>
        <w:tc>
          <w:tcPr>
            <w:tcW w:w="2221" w:type="dxa"/>
            <w:vAlign w:val="center"/>
          </w:tcPr>
          <w:p w14:paraId="628A1062" w14:textId="77777777" w:rsidR="00CA0E7C" w:rsidRPr="00D9322A" w:rsidRDefault="00CA0E7C" w:rsidP="00D97225">
            <w:pPr>
              <w:spacing w:line="276" w:lineRule="auto"/>
              <w:jc w:val="center"/>
              <w:rPr>
                <w:rFonts w:cstheme="minorHAnsi"/>
                <w:sz w:val="20"/>
              </w:rPr>
            </w:pPr>
            <w:r w:rsidRPr="00D9322A">
              <w:rPr>
                <w:rFonts w:cstheme="minorHAnsi"/>
                <w:sz w:val="20"/>
              </w:rPr>
              <w:t>10</w:t>
            </w:r>
          </w:p>
        </w:tc>
        <w:tc>
          <w:tcPr>
            <w:tcW w:w="1880" w:type="dxa"/>
            <w:vAlign w:val="center"/>
          </w:tcPr>
          <w:p w14:paraId="65A3765D" w14:textId="77777777" w:rsidR="00CA0E7C" w:rsidRPr="00D9322A" w:rsidRDefault="00CA0E7C" w:rsidP="00D97225">
            <w:pPr>
              <w:spacing w:line="276" w:lineRule="auto"/>
              <w:jc w:val="center"/>
              <w:rPr>
                <w:rFonts w:cstheme="minorHAnsi"/>
                <w:sz w:val="20"/>
              </w:rPr>
            </w:pPr>
            <w:r w:rsidRPr="00D9322A">
              <w:rPr>
                <w:rFonts w:cstheme="minorHAnsi"/>
                <w:sz w:val="20"/>
              </w:rPr>
              <w:t>2</w:t>
            </w:r>
          </w:p>
        </w:tc>
      </w:tr>
      <w:tr w:rsidR="00C4369F" w:rsidRPr="00D9322A" w14:paraId="13B867AA" w14:textId="77777777" w:rsidTr="00D97225">
        <w:tc>
          <w:tcPr>
            <w:tcW w:w="3260" w:type="dxa"/>
            <w:vAlign w:val="center"/>
          </w:tcPr>
          <w:p w14:paraId="2B59F612" w14:textId="715BB559" w:rsidR="00CA0E7C" w:rsidRPr="00D9322A" w:rsidRDefault="00CA0E7C" w:rsidP="00D97225">
            <w:pPr>
              <w:spacing w:line="276" w:lineRule="auto"/>
              <w:jc w:val="center"/>
              <w:rPr>
                <w:rFonts w:cstheme="minorHAnsi"/>
              </w:rPr>
            </w:pPr>
            <w:r>
              <w:rPr>
                <w:rFonts w:cstheme="minorHAnsi"/>
              </w:rPr>
              <w:t>Dotation aux amortissements</w:t>
            </w:r>
          </w:p>
        </w:tc>
        <w:tc>
          <w:tcPr>
            <w:tcW w:w="2220" w:type="dxa"/>
            <w:vAlign w:val="center"/>
          </w:tcPr>
          <w:p w14:paraId="3541DE9E" w14:textId="44897B37" w:rsidR="00CA0E7C" w:rsidRPr="00D9322A" w:rsidRDefault="00CA0E7C" w:rsidP="00D97225">
            <w:pPr>
              <w:spacing w:line="276" w:lineRule="auto"/>
              <w:ind w:left="-111"/>
              <w:jc w:val="center"/>
              <w:rPr>
                <w:rFonts w:cstheme="minorHAnsi"/>
                <w:sz w:val="20"/>
              </w:rPr>
            </w:pPr>
            <w:r>
              <w:rPr>
                <w:rFonts w:cstheme="minorHAnsi"/>
                <w:sz w:val="20"/>
              </w:rPr>
              <w:t>28 000/20*6/12 = 700</w:t>
            </w:r>
          </w:p>
        </w:tc>
        <w:tc>
          <w:tcPr>
            <w:tcW w:w="2221" w:type="dxa"/>
            <w:vAlign w:val="center"/>
          </w:tcPr>
          <w:p w14:paraId="3B061137" w14:textId="6948B775" w:rsidR="00CA0E7C" w:rsidRPr="00D9322A" w:rsidRDefault="00CA0E7C" w:rsidP="00D97225">
            <w:pPr>
              <w:spacing w:line="276" w:lineRule="auto"/>
              <w:jc w:val="center"/>
              <w:rPr>
                <w:rFonts w:cstheme="minorHAnsi"/>
                <w:sz w:val="20"/>
              </w:rPr>
            </w:pPr>
            <w:r>
              <w:rPr>
                <w:rFonts w:cstheme="minorHAnsi"/>
                <w:sz w:val="20"/>
              </w:rPr>
              <w:t>10 000/10*6/12 = 500</w:t>
            </w:r>
          </w:p>
        </w:tc>
        <w:tc>
          <w:tcPr>
            <w:tcW w:w="1880" w:type="dxa"/>
            <w:vAlign w:val="center"/>
          </w:tcPr>
          <w:p w14:paraId="72CF3F32" w14:textId="5D0CE62B" w:rsidR="00CA0E7C" w:rsidRPr="00D9322A" w:rsidRDefault="00CA0E7C" w:rsidP="00D97225">
            <w:pPr>
              <w:spacing w:line="276" w:lineRule="auto"/>
              <w:jc w:val="center"/>
              <w:rPr>
                <w:rFonts w:cstheme="minorHAnsi"/>
                <w:sz w:val="20"/>
              </w:rPr>
            </w:pPr>
            <w:r>
              <w:rPr>
                <w:rFonts w:cstheme="minorHAnsi"/>
                <w:sz w:val="20"/>
              </w:rPr>
              <w:t>1 000</w:t>
            </w:r>
            <w:r w:rsidR="00C4369F">
              <w:rPr>
                <w:rFonts w:cstheme="minorHAnsi"/>
                <w:sz w:val="20"/>
              </w:rPr>
              <w:t>/</w:t>
            </w:r>
            <w:r>
              <w:rPr>
                <w:rFonts w:cstheme="minorHAnsi"/>
                <w:sz w:val="20"/>
              </w:rPr>
              <w:t>2*6/12 = 250</w:t>
            </w:r>
          </w:p>
        </w:tc>
      </w:tr>
    </w:tbl>
    <w:p w14:paraId="45FF7E05" w14:textId="77777777" w:rsidR="00D97225" w:rsidRDefault="00D97225">
      <w:pPr>
        <w:spacing w:after="160" w:line="259" w:lineRule="auto"/>
        <w:rPr>
          <w:rFonts w:cstheme="minorHAnsi"/>
        </w:rPr>
      </w:pPr>
      <w:r>
        <w:rPr>
          <w:rFonts w:cstheme="minorHAnsi"/>
        </w:rPr>
        <w:br w:type="page"/>
      </w:r>
    </w:p>
    <w:p w14:paraId="1EA31CE2" w14:textId="77777777" w:rsidR="009C6BBB" w:rsidRPr="00D9322A" w:rsidRDefault="009C6BBB" w:rsidP="00D9322A">
      <w:pPr>
        <w:spacing w:line="276" w:lineRule="auto"/>
        <w:jc w:val="both"/>
        <w:rPr>
          <w:rFonts w:cstheme="minorHAnsi"/>
        </w:rPr>
      </w:pPr>
    </w:p>
    <w:tbl>
      <w:tblPr>
        <w:tblW w:w="9356" w:type="dxa"/>
        <w:jc w:val="center"/>
        <w:tblLayout w:type="fixed"/>
        <w:tblLook w:val="00A0" w:firstRow="1" w:lastRow="0" w:firstColumn="1" w:lastColumn="0" w:noHBand="0" w:noVBand="0"/>
      </w:tblPr>
      <w:tblGrid>
        <w:gridCol w:w="993"/>
        <w:gridCol w:w="1118"/>
        <w:gridCol w:w="6"/>
        <w:gridCol w:w="860"/>
        <w:gridCol w:w="786"/>
        <w:gridCol w:w="41"/>
        <w:gridCol w:w="1235"/>
        <w:gridCol w:w="41"/>
        <w:gridCol w:w="1583"/>
        <w:gridCol w:w="1418"/>
        <w:gridCol w:w="1242"/>
        <w:gridCol w:w="33"/>
      </w:tblGrid>
      <w:tr w:rsidR="002D67D2" w:rsidRPr="00D9322A" w14:paraId="410D36CC" w14:textId="77777777" w:rsidTr="00081522">
        <w:trPr>
          <w:gridAfter w:val="1"/>
          <w:wAfter w:w="33" w:type="dxa"/>
          <w:trHeight w:val="340"/>
          <w:jc w:val="center"/>
        </w:trPr>
        <w:tc>
          <w:tcPr>
            <w:tcW w:w="993" w:type="dxa"/>
            <w:vAlign w:val="center"/>
          </w:tcPr>
          <w:p w14:paraId="03FA976B" w14:textId="77777777" w:rsidR="002D67D2" w:rsidRPr="00D9322A" w:rsidRDefault="002D67D2" w:rsidP="00D9322A">
            <w:pPr>
              <w:ind w:left="360"/>
              <w:rPr>
                <w:rFonts w:cstheme="minorHAnsi"/>
              </w:rPr>
            </w:pPr>
            <w:r w:rsidRPr="00D9322A">
              <w:rPr>
                <w:rFonts w:cstheme="minorHAnsi"/>
              </w:rPr>
              <w:br w:type="page"/>
            </w:r>
          </w:p>
        </w:tc>
        <w:tc>
          <w:tcPr>
            <w:tcW w:w="1124" w:type="dxa"/>
            <w:gridSpan w:val="2"/>
            <w:vAlign w:val="center"/>
          </w:tcPr>
          <w:p w14:paraId="3F8FA270" w14:textId="77777777" w:rsidR="002D67D2" w:rsidRPr="00D9322A" w:rsidRDefault="002D67D2" w:rsidP="00D9322A">
            <w:pPr>
              <w:rPr>
                <w:rFonts w:cstheme="minorHAnsi"/>
              </w:rPr>
            </w:pPr>
          </w:p>
        </w:tc>
        <w:tc>
          <w:tcPr>
            <w:tcW w:w="1687" w:type="dxa"/>
            <w:gridSpan w:val="3"/>
            <w:tcBorders>
              <w:top w:val="nil"/>
              <w:left w:val="nil"/>
              <w:bottom w:val="single" w:sz="4" w:space="0" w:color="auto"/>
              <w:right w:val="nil"/>
            </w:tcBorders>
          </w:tcPr>
          <w:p w14:paraId="04576FDE" w14:textId="77777777" w:rsidR="002D67D2" w:rsidRPr="00D9322A" w:rsidRDefault="002D67D2" w:rsidP="00D9322A">
            <w:pPr>
              <w:jc w:val="both"/>
              <w:rPr>
                <w:rFonts w:cstheme="minorHAnsi"/>
              </w:rPr>
            </w:pPr>
          </w:p>
        </w:tc>
        <w:tc>
          <w:tcPr>
            <w:tcW w:w="1276" w:type="dxa"/>
            <w:gridSpan w:val="2"/>
            <w:vAlign w:val="bottom"/>
            <w:hideMark/>
          </w:tcPr>
          <w:p w14:paraId="296B4E93" w14:textId="0CEDE7AE" w:rsidR="002D67D2" w:rsidRPr="00D9322A" w:rsidRDefault="002D67D2" w:rsidP="00D9322A">
            <w:pPr>
              <w:jc w:val="center"/>
              <w:rPr>
                <w:rFonts w:cstheme="minorHAnsi"/>
              </w:rPr>
            </w:pPr>
            <w:r w:rsidRPr="00D9322A">
              <w:rPr>
                <w:rFonts w:cstheme="minorHAnsi"/>
              </w:rPr>
              <w:t>01/07/19</w:t>
            </w:r>
          </w:p>
        </w:tc>
        <w:tc>
          <w:tcPr>
            <w:tcW w:w="1583" w:type="dxa"/>
            <w:tcBorders>
              <w:top w:val="nil"/>
              <w:left w:val="nil"/>
              <w:bottom w:val="single" w:sz="4" w:space="0" w:color="auto"/>
              <w:right w:val="nil"/>
            </w:tcBorders>
          </w:tcPr>
          <w:p w14:paraId="14B2165A" w14:textId="77777777" w:rsidR="002D67D2" w:rsidRPr="00D9322A" w:rsidRDefault="002D67D2" w:rsidP="00D9322A">
            <w:pPr>
              <w:jc w:val="both"/>
              <w:rPr>
                <w:rFonts w:cstheme="minorHAnsi"/>
              </w:rPr>
            </w:pPr>
          </w:p>
        </w:tc>
        <w:tc>
          <w:tcPr>
            <w:tcW w:w="1418" w:type="dxa"/>
          </w:tcPr>
          <w:p w14:paraId="0F102FF9" w14:textId="77777777" w:rsidR="002D67D2" w:rsidRPr="00D9322A" w:rsidRDefault="002D67D2" w:rsidP="00D9322A">
            <w:pPr>
              <w:jc w:val="both"/>
              <w:rPr>
                <w:rFonts w:cstheme="minorHAnsi"/>
              </w:rPr>
            </w:pPr>
          </w:p>
        </w:tc>
        <w:tc>
          <w:tcPr>
            <w:tcW w:w="1242" w:type="dxa"/>
          </w:tcPr>
          <w:p w14:paraId="7B0D1C8D" w14:textId="77777777" w:rsidR="002D67D2" w:rsidRPr="00D9322A" w:rsidRDefault="002D67D2" w:rsidP="00D9322A">
            <w:pPr>
              <w:jc w:val="both"/>
              <w:rPr>
                <w:rFonts w:cstheme="minorHAnsi"/>
              </w:rPr>
            </w:pPr>
          </w:p>
        </w:tc>
      </w:tr>
      <w:tr w:rsidR="002D67D2" w:rsidRPr="00D9322A" w14:paraId="418FBF82"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32FC0767" w14:textId="226CF7B9" w:rsidR="002D67D2" w:rsidRPr="00D9322A" w:rsidRDefault="002D67D2" w:rsidP="00D9322A">
            <w:pPr>
              <w:rPr>
                <w:rFonts w:cstheme="minorHAnsi"/>
              </w:rPr>
            </w:pPr>
            <w:r w:rsidRPr="00D9322A">
              <w:rPr>
                <w:rFonts w:cstheme="minorHAnsi"/>
              </w:rPr>
              <w:t>215.1</w:t>
            </w:r>
          </w:p>
        </w:tc>
        <w:tc>
          <w:tcPr>
            <w:tcW w:w="1124" w:type="dxa"/>
            <w:gridSpan w:val="2"/>
            <w:tcBorders>
              <w:top w:val="nil"/>
              <w:left w:val="nil"/>
              <w:bottom w:val="nil"/>
              <w:right w:val="single" w:sz="4" w:space="0" w:color="auto"/>
            </w:tcBorders>
            <w:vAlign w:val="center"/>
          </w:tcPr>
          <w:p w14:paraId="09B4C55A" w14:textId="77777777" w:rsidR="002D67D2" w:rsidRPr="00D9322A" w:rsidRDefault="002D67D2" w:rsidP="00D9322A">
            <w:pPr>
              <w:rPr>
                <w:rFonts w:cstheme="minorHAnsi"/>
              </w:rPr>
            </w:pPr>
          </w:p>
        </w:tc>
        <w:tc>
          <w:tcPr>
            <w:tcW w:w="4546" w:type="dxa"/>
            <w:gridSpan w:val="6"/>
            <w:tcBorders>
              <w:top w:val="nil"/>
              <w:left w:val="single" w:sz="4" w:space="0" w:color="auto"/>
              <w:bottom w:val="nil"/>
              <w:right w:val="single" w:sz="4" w:space="0" w:color="auto"/>
            </w:tcBorders>
            <w:vAlign w:val="center"/>
          </w:tcPr>
          <w:p w14:paraId="64059E73" w14:textId="440714D2" w:rsidR="002D67D2" w:rsidRPr="00D9322A" w:rsidRDefault="00081522" w:rsidP="00D9322A">
            <w:pPr>
              <w:rPr>
                <w:rFonts w:cstheme="minorHAnsi"/>
              </w:rPr>
            </w:pPr>
            <w:r w:rsidRPr="00D9322A">
              <w:rPr>
                <w:rFonts w:cstheme="minorHAnsi"/>
              </w:rPr>
              <w:t>ITMOI</w:t>
            </w:r>
            <w:r w:rsidR="002D67D2" w:rsidRPr="00D9322A">
              <w:rPr>
                <w:rFonts w:cstheme="minorHAnsi"/>
              </w:rPr>
              <w:t xml:space="preserve"> (structure)</w:t>
            </w:r>
          </w:p>
        </w:tc>
        <w:tc>
          <w:tcPr>
            <w:tcW w:w="1418" w:type="dxa"/>
            <w:tcBorders>
              <w:top w:val="nil"/>
              <w:left w:val="single" w:sz="4" w:space="0" w:color="auto"/>
              <w:bottom w:val="nil"/>
              <w:right w:val="single" w:sz="4" w:space="0" w:color="auto"/>
            </w:tcBorders>
            <w:vAlign w:val="center"/>
          </w:tcPr>
          <w:p w14:paraId="469C98B0" w14:textId="1DEC40FB" w:rsidR="002D67D2" w:rsidRPr="00D9322A" w:rsidRDefault="00081522" w:rsidP="00D9322A">
            <w:pPr>
              <w:jc w:val="right"/>
              <w:rPr>
                <w:rFonts w:cstheme="minorHAnsi"/>
              </w:rPr>
            </w:pPr>
            <w:r w:rsidRPr="00D9322A">
              <w:rPr>
                <w:rFonts w:cstheme="minorHAnsi"/>
              </w:rPr>
              <w:t>2</w:t>
            </w:r>
            <w:r w:rsidR="00F12C0A">
              <w:rPr>
                <w:rFonts w:cstheme="minorHAnsi"/>
              </w:rPr>
              <w:t>8</w:t>
            </w:r>
            <w:r w:rsidRPr="00D9322A">
              <w:rPr>
                <w:rFonts w:cstheme="minorHAnsi"/>
              </w:rPr>
              <w:t> 000,00</w:t>
            </w:r>
          </w:p>
        </w:tc>
        <w:tc>
          <w:tcPr>
            <w:tcW w:w="1242" w:type="dxa"/>
            <w:tcBorders>
              <w:top w:val="nil"/>
              <w:left w:val="single" w:sz="4" w:space="0" w:color="auto"/>
              <w:bottom w:val="nil"/>
              <w:right w:val="nil"/>
            </w:tcBorders>
            <w:vAlign w:val="center"/>
          </w:tcPr>
          <w:p w14:paraId="009A7BE5" w14:textId="77777777" w:rsidR="002D67D2" w:rsidRPr="00D9322A" w:rsidRDefault="002D67D2" w:rsidP="00D9322A">
            <w:pPr>
              <w:jc w:val="right"/>
              <w:rPr>
                <w:rFonts w:cstheme="minorHAnsi"/>
              </w:rPr>
            </w:pPr>
          </w:p>
        </w:tc>
      </w:tr>
      <w:tr w:rsidR="002D67D2" w:rsidRPr="00D9322A" w14:paraId="5D9CD3CE"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42B2A45C" w14:textId="5EB69DFE" w:rsidR="002D67D2" w:rsidRPr="00D9322A" w:rsidRDefault="002D67D2" w:rsidP="00D9322A">
            <w:pPr>
              <w:rPr>
                <w:rFonts w:cstheme="minorHAnsi"/>
              </w:rPr>
            </w:pPr>
            <w:r w:rsidRPr="00D9322A">
              <w:rPr>
                <w:rFonts w:cstheme="minorHAnsi"/>
              </w:rPr>
              <w:t>215.2</w:t>
            </w:r>
          </w:p>
        </w:tc>
        <w:tc>
          <w:tcPr>
            <w:tcW w:w="1124" w:type="dxa"/>
            <w:gridSpan w:val="2"/>
            <w:tcBorders>
              <w:top w:val="nil"/>
              <w:left w:val="nil"/>
              <w:bottom w:val="nil"/>
              <w:right w:val="single" w:sz="4" w:space="0" w:color="auto"/>
            </w:tcBorders>
            <w:vAlign w:val="center"/>
          </w:tcPr>
          <w:p w14:paraId="5A584353" w14:textId="77777777" w:rsidR="002D67D2" w:rsidRPr="00D9322A" w:rsidRDefault="002D67D2" w:rsidP="00D9322A">
            <w:pPr>
              <w:rPr>
                <w:rFonts w:cstheme="minorHAnsi"/>
              </w:rPr>
            </w:pPr>
          </w:p>
        </w:tc>
        <w:tc>
          <w:tcPr>
            <w:tcW w:w="4546" w:type="dxa"/>
            <w:gridSpan w:val="6"/>
            <w:tcBorders>
              <w:top w:val="nil"/>
              <w:left w:val="single" w:sz="4" w:space="0" w:color="auto"/>
              <w:bottom w:val="nil"/>
              <w:right w:val="single" w:sz="4" w:space="0" w:color="auto"/>
            </w:tcBorders>
            <w:vAlign w:val="center"/>
          </w:tcPr>
          <w:p w14:paraId="071BA232" w14:textId="6BE4AEE1" w:rsidR="002D67D2" w:rsidRPr="00D9322A" w:rsidRDefault="00081522" w:rsidP="00D9322A">
            <w:pPr>
              <w:rPr>
                <w:rFonts w:cstheme="minorHAnsi"/>
              </w:rPr>
            </w:pPr>
            <w:r w:rsidRPr="00D9322A">
              <w:rPr>
                <w:rFonts w:cstheme="minorHAnsi"/>
              </w:rPr>
              <w:t>ITMOI</w:t>
            </w:r>
            <w:r w:rsidR="002D67D2" w:rsidRPr="00D9322A">
              <w:rPr>
                <w:rFonts w:cstheme="minorHAnsi"/>
              </w:rPr>
              <w:t xml:space="preserve"> (</w:t>
            </w:r>
            <w:r w:rsidRPr="00D9322A">
              <w:rPr>
                <w:rFonts w:cstheme="minorHAnsi"/>
              </w:rPr>
              <w:t>suppor</w:t>
            </w:r>
            <w:r w:rsidR="002D67D2" w:rsidRPr="00D9322A">
              <w:rPr>
                <w:rFonts w:cstheme="minorHAnsi"/>
              </w:rPr>
              <w:t>t)</w:t>
            </w:r>
          </w:p>
        </w:tc>
        <w:tc>
          <w:tcPr>
            <w:tcW w:w="1418" w:type="dxa"/>
            <w:tcBorders>
              <w:top w:val="nil"/>
              <w:left w:val="single" w:sz="4" w:space="0" w:color="auto"/>
              <w:bottom w:val="nil"/>
              <w:right w:val="single" w:sz="4" w:space="0" w:color="auto"/>
            </w:tcBorders>
            <w:vAlign w:val="center"/>
          </w:tcPr>
          <w:p w14:paraId="4A29FFE0" w14:textId="0E8A822C" w:rsidR="002D67D2" w:rsidRPr="00D9322A" w:rsidRDefault="00081522" w:rsidP="00D9322A">
            <w:pPr>
              <w:jc w:val="right"/>
              <w:rPr>
                <w:rFonts w:cstheme="minorHAnsi"/>
              </w:rPr>
            </w:pPr>
            <w:r w:rsidRPr="00D9322A">
              <w:rPr>
                <w:rFonts w:cstheme="minorHAnsi"/>
              </w:rPr>
              <w:t>10 000,00</w:t>
            </w:r>
          </w:p>
        </w:tc>
        <w:tc>
          <w:tcPr>
            <w:tcW w:w="1242" w:type="dxa"/>
            <w:tcBorders>
              <w:top w:val="nil"/>
              <w:left w:val="single" w:sz="4" w:space="0" w:color="auto"/>
              <w:bottom w:val="nil"/>
              <w:right w:val="nil"/>
            </w:tcBorders>
            <w:vAlign w:val="center"/>
          </w:tcPr>
          <w:p w14:paraId="484A188E" w14:textId="77777777" w:rsidR="002D67D2" w:rsidRPr="00D9322A" w:rsidRDefault="002D67D2" w:rsidP="00D9322A">
            <w:pPr>
              <w:jc w:val="right"/>
              <w:rPr>
                <w:rFonts w:cstheme="minorHAnsi"/>
              </w:rPr>
            </w:pPr>
          </w:p>
        </w:tc>
      </w:tr>
      <w:tr w:rsidR="002D67D2" w:rsidRPr="00D9322A" w14:paraId="0359884F"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647665F8" w14:textId="1B208152" w:rsidR="002D67D2" w:rsidRPr="00D9322A" w:rsidRDefault="001F5781" w:rsidP="00D9322A">
            <w:pPr>
              <w:rPr>
                <w:rFonts w:cstheme="minorHAnsi"/>
              </w:rPr>
            </w:pPr>
            <w:r>
              <w:rPr>
                <w:rFonts w:cstheme="minorHAnsi"/>
              </w:rPr>
              <w:t>215</w:t>
            </w:r>
            <w:r w:rsidR="002D67D2" w:rsidRPr="00D9322A">
              <w:rPr>
                <w:rFonts w:cstheme="minorHAnsi"/>
              </w:rPr>
              <w:t>.3</w:t>
            </w:r>
          </w:p>
        </w:tc>
        <w:tc>
          <w:tcPr>
            <w:tcW w:w="1124" w:type="dxa"/>
            <w:gridSpan w:val="2"/>
            <w:tcBorders>
              <w:top w:val="nil"/>
              <w:left w:val="nil"/>
              <w:bottom w:val="nil"/>
              <w:right w:val="single" w:sz="4" w:space="0" w:color="auto"/>
            </w:tcBorders>
            <w:vAlign w:val="center"/>
          </w:tcPr>
          <w:p w14:paraId="2D32B6A8" w14:textId="77777777" w:rsidR="002D67D2" w:rsidRPr="00D9322A" w:rsidRDefault="002D67D2" w:rsidP="00D9322A">
            <w:pPr>
              <w:rPr>
                <w:rFonts w:cstheme="minorHAnsi"/>
              </w:rPr>
            </w:pPr>
          </w:p>
        </w:tc>
        <w:tc>
          <w:tcPr>
            <w:tcW w:w="4546" w:type="dxa"/>
            <w:gridSpan w:val="6"/>
            <w:tcBorders>
              <w:top w:val="nil"/>
              <w:left w:val="single" w:sz="4" w:space="0" w:color="auto"/>
              <w:bottom w:val="nil"/>
              <w:right w:val="single" w:sz="4" w:space="0" w:color="auto"/>
            </w:tcBorders>
            <w:vAlign w:val="center"/>
          </w:tcPr>
          <w:p w14:paraId="0D962386" w14:textId="4025331E" w:rsidR="002D67D2" w:rsidRPr="00D9322A" w:rsidRDefault="00081522" w:rsidP="00D9322A">
            <w:pPr>
              <w:rPr>
                <w:rFonts w:cstheme="minorHAnsi"/>
              </w:rPr>
            </w:pPr>
            <w:r w:rsidRPr="00D9322A">
              <w:rPr>
                <w:rFonts w:cstheme="minorHAnsi"/>
              </w:rPr>
              <w:t xml:space="preserve">ITMOI </w:t>
            </w:r>
            <w:r w:rsidR="002D67D2" w:rsidRPr="00D9322A">
              <w:rPr>
                <w:rFonts w:cstheme="minorHAnsi"/>
              </w:rPr>
              <w:t>(</w:t>
            </w:r>
            <w:r w:rsidRPr="00D9322A">
              <w:rPr>
                <w:rFonts w:cstheme="minorHAnsi"/>
              </w:rPr>
              <w:t>porte</w:t>
            </w:r>
            <w:r w:rsidR="002D67D2" w:rsidRPr="00D9322A">
              <w:rPr>
                <w:rFonts w:cstheme="minorHAnsi"/>
              </w:rPr>
              <w:t>)</w:t>
            </w:r>
          </w:p>
        </w:tc>
        <w:tc>
          <w:tcPr>
            <w:tcW w:w="1418" w:type="dxa"/>
            <w:tcBorders>
              <w:top w:val="nil"/>
              <w:left w:val="single" w:sz="4" w:space="0" w:color="auto"/>
              <w:bottom w:val="nil"/>
              <w:right w:val="single" w:sz="4" w:space="0" w:color="auto"/>
            </w:tcBorders>
            <w:vAlign w:val="center"/>
          </w:tcPr>
          <w:p w14:paraId="53DD9303" w14:textId="655AED81" w:rsidR="002D67D2" w:rsidRPr="00D9322A" w:rsidRDefault="00081522" w:rsidP="00D9322A">
            <w:pPr>
              <w:jc w:val="right"/>
              <w:rPr>
                <w:rFonts w:cstheme="minorHAnsi"/>
              </w:rPr>
            </w:pPr>
            <w:r w:rsidRPr="00D9322A">
              <w:rPr>
                <w:rFonts w:cstheme="minorHAnsi"/>
              </w:rPr>
              <w:t>1 000,00</w:t>
            </w:r>
          </w:p>
        </w:tc>
        <w:tc>
          <w:tcPr>
            <w:tcW w:w="1242" w:type="dxa"/>
            <w:tcBorders>
              <w:top w:val="nil"/>
              <w:left w:val="single" w:sz="4" w:space="0" w:color="auto"/>
              <w:bottom w:val="nil"/>
              <w:right w:val="nil"/>
            </w:tcBorders>
            <w:vAlign w:val="center"/>
          </w:tcPr>
          <w:p w14:paraId="765DB0EE" w14:textId="77777777" w:rsidR="002D67D2" w:rsidRPr="00D9322A" w:rsidRDefault="002D67D2" w:rsidP="00D9322A">
            <w:pPr>
              <w:jc w:val="right"/>
              <w:rPr>
                <w:rFonts w:cstheme="minorHAnsi"/>
              </w:rPr>
            </w:pPr>
          </w:p>
        </w:tc>
      </w:tr>
      <w:tr w:rsidR="002D67D2" w:rsidRPr="00D9322A" w14:paraId="657FE2D1"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1CCEFD44" w14:textId="77777777" w:rsidR="002D67D2" w:rsidRPr="00D9322A" w:rsidRDefault="002D67D2" w:rsidP="00D9322A">
            <w:pPr>
              <w:rPr>
                <w:rFonts w:cstheme="minorHAnsi"/>
              </w:rPr>
            </w:pPr>
            <w:r w:rsidRPr="00D9322A">
              <w:rPr>
                <w:rFonts w:cstheme="minorHAnsi"/>
              </w:rPr>
              <w:t>44562</w:t>
            </w:r>
          </w:p>
        </w:tc>
        <w:tc>
          <w:tcPr>
            <w:tcW w:w="1124" w:type="dxa"/>
            <w:gridSpan w:val="2"/>
            <w:tcBorders>
              <w:top w:val="nil"/>
              <w:left w:val="nil"/>
              <w:bottom w:val="nil"/>
              <w:right w:val="single" w:sz="4" w:space="0" w:color="auto"/>
            </w:tcBorders>
            <w:vAlign w:val="center"/>
          </w:tcPr>
          <w:p w14:paraId="4BD6E6E1" w14:textId="77777777" w:rsidR="002D67D2" w:rsidRPr="00D9322A" w:rsidRDefault="002D67D2" w:rsidP="00D9322A">
            <w:pPr>
              <w:rPr>
                <w:rFonts w:cstheme="minorHAnsi"/>
              </w:rPr>
            </w:pPr>
          </w:p>
        </w:tc>
        <w:tc>
          <w:tcPr>
            <w:tcW w:w="4546" w:type="dxa"/>
            <w:gridSpan w:val="6"/>
            <w:tcBorders>
              <w:top w:val="nil"/>
              <w:left w:val="single" w:sz="4" w:space="0" w:color="auto"/>
              <w:bottom w:val="nil"/>
              <w:right w:val="single" w:sz="4" w:space="0" w:color="auto"/>
            </w:tcBorders>
            <w:vAlign w:val="center"/>
          </w:tcPr>
          <w:p w14:paraId="0E642307" w14:textId="77777777" w:rsidR="002D67D2" w:rsidRPr="00D9322A" w:rsidRDefault="002D67D2" w:rsidP="00D9322A">
            <w:pPr>
              <w:rPr>
                <w:rFonts w:cstheme="minorHAnsi"/>
              </w:rPr>
            </w:pPr>
            <w:r w:rsidRPr="00D9322A">
              <w:rPr>
                <w:rFonts w:cstheme="minorHAnsi"/>
              </w:rPr>
              <w:t>État – TVA déductible sur immobilisations</w:t>
            </w:r>
          </w:p>
        </w:tc>
        <w:tc>
          <w:tcPr>
            <w:tcW w:w="1418" w:type="dxa"/>
            <w:tcBorders>
              <w:top w:val="nil"/>
              <w:left w:val="single" w:sz="4" w:space="0" w:color="auto"/>
              <w:bottom w:val="nil"/>
              <w:right w:val="single" w:sz="4" w:space="0" w:color="auto"/>
            </w:tcBorders>
            <w:vAlign w:val="center"/>
          </w:tcPr>
          <w:p w14:paraId="32A07C7D" w14:textId="1EA3CE37" w:rsidR="002D67D2" w:rsidRPr="00D9322A" w:rsidRDefault="00081522" w:rsidP="00D9322A">
            <w:pPr>
              <w:jc w:val="right"/>
              <w:rPr>
                <w:rFonts w:cstheme="minorHAnsi"/>
              </w:rPr>
            </w:pPr>
            <w:r w:rsidRPr="00D9322A">
              <w:rPr>
                <w:rFonts w:cstheme="minorHAnsi"/>
              </w:rPr>
              <w:t>7 </w:t>
            </w:r>
            <w:r w:rsidR="00F12C0A">
              <w:rPr>
                <w:rFonts w:cstheme="minorHAnsi"/>
              </w:rPr>
              <w:t>8</w:t>
            </w:r>
            <w:r w:rsidRPr="00D9322A">
              <w:rPr>
                <w:rFonts w:cstheme="minorHAnsi"/>
              </w:rPr>
              <w:t>00,00</w:t>
            </w:r>
          </w:p>
        </w:tc>
        <w:tc>
          <w:tcPr>
            <w:tcW w:w="1242" w:type="dxa"/>
            <w:tcBorders>
              <w:top w:val="nil"/>
              <w:left w:val="single" w:sz="4" w:space="0" w:color="auto"/>
              <w:bottom w:val="nil"/>
              <w:right w:val="nil"/>
            </w:tcBorders>
            <w:vAlign w:val="center"/>
          </w:tcPr>
          <w:p w14:paraId="51D4A30C" w14:textId="77777777" w:rsidR="002D67D2" w:rsidRPr="00D9322A" w:rsidRDefault="002D67D2" w:rsidP="00D9322A">
            <w:pPr>
              <w:jc w:val="right"/>
              <w:rPr>
                <w:rFonts w:cstheme="minorHAnsi"/>
              </w:rPr>
            </w:pPr>
          </w:p>
        </w:tc>
      </w:tr>
      <w:tr w:rsidR="00081522" w:rsidRPr="00D9322A" w14:paraId="7FB6AD0B"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6F809648" w14:textId="011757E2" w:rsidR="00081522" w:rsidRPr="00D9322A" w:rsidRDefault="00081522" w:rsidP="00D9322A">
            <w:pPr>
              <w:rPr>
                <w:rFonts w:cstheme="minorHAnsi"/>
              </w:rPr>
            </w:pPr>
            <w:r w:rsidRPr="00D9322A">
              <w:rPr>
                <w:rFonts w:cstheme="minorHAnsi"/>
              </w:rPr>
              <w:t>622</w:t>
            </w:r>
          </w:p>
        </w:tc>
        <w:tc>
          <w:tcPr>
            <w:tcW w:w="1124" w:type="dxa"/>
            <w:gridSpan w:val="2"/>
            <w:tcBorders>
              <w:top w:val="nil"/>
              <w:left w:val="nil"/>
              <w:bottom w:val="nil"/>
              <w:right w:val="single" w:sz="4" w:space="0" w:color="auto"/>
            </w:tcBorders>
            <w:vAlign w:val="center"/>
          </w:tcPr>
          <w:p w14:paraId="33123853" w14:textId="77777777" w:rsidR="00081522" w:rsidRPr="00D9322A" w:rsidRDefault="00081522" w:rsidP="00D9322A">
            <w:pPr>
              <w:rPr>
                <w:rFonts w:cstheme="minorHAnsi"/>
              </w:rPr>
            </w:pPr>
          </w:p>
        </w:tc>
        <w:tc>
          <w:tcPr>
            <w:tcW w:w="4546" w:type="dxa"/>
            <w:gridSpan w:val="6"/>
            <w:tcBorders>
              <w:top w:val="nil"/>
              <w:left w:val="single" w:sz="4" w:space="0" w:color="auto"/>
              <w:bottom w:val="nil"/>
              <w:right w:val="single" w:sz="4" w:space="0" w:color="auto"/>
            </w:tcBorders>
            <w:vAlign w:val="center"/>
          </w:tcPr>
          <w:p w14:paraId="5D079ED8" w14:textId="386A410A" w:rsidR="00081522" w:rsidRPr="00D9322A" w:rsidRDefault="00081522" w:rsidP="00A8112C">
            <w:pPr>
              <w:jc w:val="both"/>
              <w:rPr>
                <w:rFonts w:cstheme="minorHAnsi"/>
              </w:rPr>
            </w:pPr>
            <w:r w:rsidRPr="00D9322A">
              <w:rPr>
                <w:rFonts w:cstheme="minorHAnsi"/>
              </w:rPr>
              <w:t>Rémunérations d’intermédiaires et honoraires</w:t>
            </w:r>
          </w:p>
        </w:tc>
        <w:tc>
          <w:tcPr>
            <w:tcW w:w="1418" w:type="dxa"/>
            <w:tcBorders>
              <w:top w:val="nil"/>
              <w:left w:val="single" w:sz="4" w:space="0" w:color="auto"/>
              <w:bottom w:val="nil"/>
              <w:right w:val="single" w:sz="4" w:space="0" w:color="auto"/>
            </w:tcBorders>
            <w:vAlign w:val="center"/>
          </w:tcPr>
          <w:p w14:paraId="0865A461" w14:textId="3AAF6E9D" w:rsidR="00081522" w:rsidRPr="00D9322A" w:rsidRDefault="00081522" w:rsidP="00D9322A">
            <w:pPr>
              <w:jc w:val="right"/>
              <w:rPr>
                <w:rFonts w:cstheme="minorHAnsi"/>
              </w:rPr>
            </w:pPr>
            <w:r w:rsidRPr="00D9322A">
              <w:rPr>
                <w:rFonts w:cstheme="minorHAnsi"/>
              </w:rPr>
              <w:t>313,50</w:t>
            </w:r>
          </w:p>
        </w:tc>
        <w:tc>
          <w:tcPr>
            <w:tcW w:w="1242" w:type="dxa"/>
            <w:tcBorders>
              <w:top w:val="nil"/>
              <w:left w:val="single" w:sz="4" w:space="0" w:color="auto"/>
              <w:bottom w:val="nil"/>
              <w:right w:val="nil"/>
            </w:tcBorders>
            <w:vAlign w:val="center"/>
          </w:tcPr>
          <w:p w14:paraId="3E5FE3E5" w14:textId="77777777" w:rsidR="00081522" w:rsidRPr="00D9322A" w:rsidRDefault="00081522" w:rsidP="00D9322A">
            <w:pPr>
              <w:jc w:val="right"/>
              <w:rPr>
                <w:rFonts w:cstheme="minorHAnsi"/>
              </w:rPr>
            </w:pPr>
          </w:p>
        </w:tc>
      </w:tr>
      <w:tr w:rsidR="00081522" w:rsidRPr="00D9322A" w14:paraId="337F5B01"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6E6ABF32" w14:textId="7A24118E" w:rsidR="00081522" w:rsidRPr="00D9322A" w:rsidRDefault="00053C1F" w:rsidP="00D9322A">
            <w:pPr>
              <w:rPr>
                <w:rFonts w:cstheme="minorHAnsi"/>
              </w:rPr>
            </w:pPr>
            <w:r w:rsidRPr="00D9322A">
              <w:rPr>
                <w:rFonts w:cstheme="minorHAnsi"/>
              </w:rPr>
              <w:t>4</w:t>
            </w:r>
            <w:r w:rsidR="00081522" w:rsidRPr="00D9322A">
              <w:rPr>
                <w:rFonts w:cstheme="minorHAnsi"/>
              </w:rPr>
              <w:t>4566</w:t>
            </w:r>
          </w:p>
        </w:tc>
        <w:tc>
          <w:tcPr>
            <w:tcW w:w="1124" w:type="dxa"/>
            <w:gridSpan w:val="2"/>
            <w:tcBorders>
              <w:top w:val="nil"/>
              <w:left w:val="nil"/>
              <w:bottom w:val="nil"/>
              <w:right w:val="single" w:sz="4" w:space="0" w:color="auto"/>
            </w:tcBorders>
            <w:vAlign w:val="center"/>
          </w:tcPr>
          <w:p w14:paraId="1035DFDF" w14:textId="20DC2970" w:rsidR="00081522" w:rsidRPr="00D9322A" w:rsidRDefault="00081522" w:rsidP="00D9322A">
            <w:pPr>
              <w:rPr>
                <w:rFonts w:cstheme="minorHAnsi"/>
              </w:rPr>
            </w:pPr>
            <w:r w:rsidRPr="00D9322A">
              <w:rPr>
                <w:rFonts w:cstheme="minorHAnsi"/>
              </w:rPr>
              <w:t xml:space="preserve"> </w:t>
            </w:r>
          </w:p>
        </w:tc>
        <w:tc>
          <w:tcPr>
            <w:tcW w:w="4546" w:type="dxa"/>
            <w:gridSpan w:val="6"/>
            <w:tcBorders>
              <w:top w:val="nil"/>
              <w:left w:val="single" w:sz="4" w:space="0" w:color="auto"/>
              <w:bottom w:val="nil"/>
              <w:right w:val="single" w:sz="4" w:space="0" w:color="auto"/>
            </w:tcBorders>
            <w:vAlign w:val="center"/>
          </w:tcPr>
          <w:p w14:paraId="7DDA277A" w14:textId="34227DFB" w:rsidR="00081522" w:rsidRPr="00D9322A" w:rsidRDefault="00081522" w:rsidP="00D9322A">
            <w:pPr>
              <w:rPr>
                <w:rFonts w:cstheme="minorHAnsi"/>
              </w:rPr>
            </w:pPr>
            <w:r w:rsidRPr="00D9322A">
              <w:rPr>
                <w:rFonts w:cstheme="minorHAnsi"/>
              </w:rPr>
              <w:t>État – TVA déductible sur ABS</w:t>
            </w:r>
          </w:p>
        </w:tc>
        <w:tc>
          <w:tcPr>
            <w:tcW w:w="1418" w:type="dxa"/>
            <w:tcBorders>
              <w:top w:val="nil"/>
              <w:left w:val="single" w:sz="4" w:space="0" w:color="auto"/>
              <w:bottom w:val="nil"/>
              <w:right w:val="single" w:sz="4" w:space="0" w:color="auto"/>
            </w:tcBorders>
            <w:vAlign w:val="center"/>
          </w:tcPr>
          <w:p w14:paraId="35297FBD" w14:textId="4E9012B1" w:rsidR="00081522" w:rsidRPr="00D9322A" w:rsidRDefault="00081522" w:rsidP="00D9322A">
            <w:pPr>
              <w:jc w:val="right"/>
              <w:rPr>
                <w:rFonts w:cstheme="minorHAnsi"/>
              </w:rPr>
            </w:pPr>
            <w:r w:rsidRPr="00D9322A">
              <w:rPr>
                <w:rFonts w:cstheme="minorHAnsi"/>
              </w:rPr>
              <w:t>62,70</w:t>
            </w:r>
          </w:p>
        </w:tc>
        <w:tc>
          <w:tcPr>
            <w:tcW w:w="1242" w:type="dxa"/>
            <w:tcBorders>
              <w:top w:val="nil"/>
              <w:left w:val="single" w:sz="4" w:space="0" w:color="auto"/>
              <w:bottom w:val="nil"/>
              <w:right w:val="nil"/>
            </w:tcBorders>
            <w:vAlign w:val="center"/>
          </w:tcPr>
          <w:p w14:paraId="1416386D" w14:textId="77777777" w:rsidR="00081522" w:rsidRPr="00D9322A" w:rsidRDefault="00081522" w:rsidP="00D9322A">
            <w:pPr>
              <w:jc w:val="right"/>
              <w:rPr>
                <w:rFonts w:cstheme="minorHAnsi"/>
              </w:rPr>
            </w:pPr>
          </w:p>
        </w:tc>
      </w:tr>
      <w:tr w:rsidR="002D67D2" w:rsidRPr="00D9322A" w14:paraId="64C7B8D2"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762D557F" w14:textId="77777777" w:rsidR="002D67D2" w:rsidRPr="00D9322A" w:rsidRDefault="002D67D2" w:rsidP="00D9322A">
            <w:pPr>
              <w:rPr>
                <w:rFonts w:cstheme="minorHAnsi"/>
              </w:rPr>
            </w:pPr>
          </w:p>
        </w:tc>
        <w:tc>
          <w:tcPr>
            <w:tcW w:w="1124" w:type="dxa"/>
            <w:gridSpan w:val="2"/>
            <w:tcBorders>
              <w:top w:val="nil"/>
              <w:left w:val="nil"/>
              <w:bottom w:val="nil"/>
              <w:right w:val="single" w:sz="4" w:space="0" w:color="auto"/>
            </w:tcBorders>
            <w:vAlign w:val="center"/>
          </w:tcPr>
          <w:p w14:paraId="4435E6B7" w14:textId="6E51634D" w:rsidR="002D67D2" w:rsidRPr="00D9322A" w:rsidRDefault="00441D24" w:rsidP="00D9322A">
            <w:pPr>
              <w:rPr>
                <w:rFonts w:cstheme="minorHAnsi"/>
              </w:rPr>
            </w:pPr>
            <w:r w:rsidRPr="00D9322A">
              <w:rPr>
                <w:rFonts w:cstheme="minorHAnsi"/>
              </w:rPr>
              <w:t>404</w:t>
            </w:r>
          </w:p>
        </w:tc>
        <w:tc>
          <w:tcPr>
            <w:tcW w:w="860" w:type="dxa"/>
            <w:tcBorders>
              <w:top w:val="nil"/>
              <w:left w:val="single" w:sz="4" w:space="0" w:color="auto"/>
              <w:right w:val="nil"/>
            </w:tcBorders>
            <w:vAlign w:val="center"/>
          </w:tcPr>
          <w:p w14:paraId="62E0E4CD" w14:textId="77777777" w:rsidR="002D67D2" w:rsidRPr="00D9322A" w:rsidRDefault="002D67D2" w:rsidP="00D9322A">
            <w:pPr>
              <w:rPr>
                <w:rFonts w:cstheme="minorHAnsi"/>
              </w:rPr>
            </w:pPr>
          </w:p>
        </w:tc>
        <w:tc>
          <w:tcPr>
            <w:tcW w:w="3686" w:type="dxa"/>
            <w:gridSpan w:val="5"/>
            <w:tcBorders>
              <w:top w:val="nil"/>
              <w:left w:val="nil"/>
              <w:right w:val="single" w:sz="4" w:space="0" w:color="auto"/>
            </w:tcBorders>
            <w:vAlign w:val="center"/>
          </w:tcPr>
          <w:p w14:paraId="68B68302" w14:textId="36DEDD6B" w:rsidR="002D67D2" w:rsidRPr="00D9322A" w:rsidRDefault="00441D24" w:rsidP="00D9322A">
            <w:pPr>
              <w:rPr>
                <w:rFonts w:cstheme="minorHAnsi"/>
              </w:rPr>
            </w:pPr>
            <w:r w:rsidRPr="00D9322A">
              <w:rPr>
                <w:rFonts w:cstheme="minorHAnsi"/>
              </w:rPr>
              <w:t>Fournisseurs d’immobilisations</w:t>
            </w:r>
          </w:p>
        </w:tc>
        <w:tc>
          <w:tcPr>
            <w:tcW w:w="1418" w:type="dxa"/>
            <w:tcBorders>
              <w:top w:val="nil"/>
              <w:left w:val="single" w:sz="4" w:space="0" w:color="auto"/>
              <w:bottom w:val="nil"/>
              <w:right w:val="single" w:sz="4" w:space="0" w:color="auto"/>
            </w:tcBorders>
            <w:vAlign w:val="center"/>
          </w:tcPr>
          <w:p w14:paraId="3CCCCB34" w14:textId="77777777" w:rsidR="002D67D2" w:rsidRPr="00D9322A" w:rsidRDefault="002D67D2" w:rsidP="00D9322A">
            <w:pPr>
              <w:jc w:val="right"/>
              <w:rPr>
                <w:rFonts w:cstheme="minorHAnsi"/>
              </w:rPr>
            </w:pPr>
          </w:p>
        </w:tc>
        <w:tc>
          <w:tcPr>
            <w:tcW w:w="1242" w:type="dxa"/>
            <w:tcBorders>
              <w:top w:val="nil"/>
              <w:left w:val="single" w:sz="4" w:space="0" w:color="auto"/>
              <w:bottom w:val="nil"/>
              <w:right w:val="nil"/>
            </w:tcBorders>
            <w:vAlign w:val="center"/>
          </w:tcPr>
          <w:p w14:paraId="179C5DD0" w14:textId="5FDBCC97" w:rsidR="002D67D2" w:rsidRPr="00D9322A" w:rsidRDefault="002D67D2" w:rsidP="00D9322A">
            <w:pPr>
              <w:jc w:val="right"/>
              <w:rPr>
                <w:rFonts w:cstheme="minorHAnsi"/>
              </w:rPr>
            </w:pPr>
            <w:r w:rsidRPr="00D9322A">
              <w:rPr>
                <w:rFonts w:cstheme="minorHAnsi"/>
              </w:rPr>
              <w:t>4</w:t>
            </w:r>
            <w:r w:rsidR="00F12C0A">
              <w:rPr>
                <w:rFonts w:cstheme="minorHAnsi"/>
              </w:rPr>
              <w:t>7 176</w:t>
            </w:r>
            <w:r w:rsidRPr="00D9322A">
              <w:rPr>
                <w:rFonts w:cstheme="minorHAnsi"/>
              </w:rPr>
              <w:t>,20</w:t>
            </w:r>
          </w:p>
        </w:tc>
      </w:tr>
      <w:tr w:rsidR="002D67D2" w:rsidRPr="00D9322A" w14:paraId="07E91ABF" w14:textId="77777777" w:rsidTr="00081522">
        <w:trPr>
          <w:gridAfter w:val="1"/>
          <w:wAfter w:w="33" w:type="dxa"/>
          <w:trHeight w:val="340"/>
          <w:jc w:val="center"/>
        </w:trPr>
        <w:tc>
          <w:tcPr>
            <w:tcW w:w="993" w:type="dxa"/>
            <w:tcBorders>
              <w:top w:val="nil"/>
              <w:left w:val="nil"/>
              <w:bottom w:val="nil"/>
              <w:right w:val="single" w:sz="4" w:space="0" w:color="auto"/>
            </w:tcBorders>
            <w:vAlign w:val="center"/>
          </w:tcPr>
          <w:p w14:paraId="5D0A3C56" w14:textId="77777777" w:rsidR="002D67D2" w:rsidRPr="00D9322A" w:rsidRDefault="002D67D2" w:rsidP="00D9322A">
            <w:pPr>
              <w:rPr>
                <w:rFonts w:cstheme="minorHAnsi"/>
              </w:rPr>
            </w:pPr>
          </w:p>
        </w:tc>
        <w:tc>
          <w:tcPr>
            <w:tcW w:w="1124" w:type="dxa"/>
            <w:gridSpan w:val="2"/>
            <w:tcBorders>
              <w:top w:val="nil"/>
              <w:left w:val="nil"/>
              <w:bottom w:val="nil"/>
              <w:right w:val="single" w:sz="4" w:space="0" w:color="auto"/>
            </w:tcBorders>
            <w:vAlign w:val="center"/>
          </w:tcPr>
          <w:p w14:paraId="6CB9863B" w14:textId="63662E91" w:rsidR="002D67D2" w:rsidRPr="00D9322A" w:rsidRDefault="002D67D2" w:rsidP="00D9322A">
            <w:pPr>
              <w:rPr>
                <w:rFonts w:cstheme="minorHAnsi"/>
              </w:rPr>
            </w:pPr>
          </w:p>
        </w:tc>
        <w:tc>
          <w:tcPr>
            <w:tcW w:w="4546" w:type="dxa"/>
            <w:gridSpan w:val="6"/>
            <w:tcBorders>
              <w:top w:val="nil"/>
              <w:left w:val="single" w:sz="4" w:space="0" w:color="auto"/>
              <w:right w:val="single" w:sz="4" w:space="0" w:color="auto"/>
            </w:tcBorders>
            <w:vAlign w:val="center"/>
          </w:tcPr>
          <w:p w14:paraId="7EECF783" w14:textId="4801083C" w:rsidR="002D67D2" w:rsidRPr="00D9322A" w:rsidRDefault="002D67D2" w:rsidP="00D9322A">
            <w:pPr>
              <w:rPr>
                <w:rFonts w:cstheme="minorHAnsi"/>
                <w:i/>
              </w:rPr>
            </w:pPr>
            <w:r w:rsidRPr="00D9322A">
              <w:rPr>
                <w:rFonts w:cstheme="minorHAnsi"/>
                <w:i/>
              </w:rPr>
              <w:t>Acquisition four</w:t>
            </w:r>
          </w:p>
        </w:tc>
        <w:tc>
          <w:tcPr>
            <w:tcW w:w="1418" w:type="dxa"/>
            <w:tcBorders>
              <w:top w:val="nil"/>
              <w:left w:val="single" w:sz="4" w:space="0" w:color="auto"/>
              <w:bottom w:val="nil"/>
              <w:right w:val="single" w:sz="4" w:space="0" w:color="auto"/>
            </w:tcBorders>
            <w:vAlign w:val="center"/>
          </w:tcPr>
          <w:p w14:paraId="63E0694E" w14:textId="77777777" w:rsidR="002D67D2" w:rsidRPr="00D9322A" w:rsidRDefault="002D67D2" w:rsidP="00D9322A">
            <w:pPr>
              <w:jc w:val="right"/>
              <w:rPr>
                <w:rFonts w:cstheme="minorHAnsi"/>
              </w:rPr>
            </w:pPr>
          </w:p>
        </w:tc>
        <w:tc>
          <w:tcPr>
            <w:tcW w:w="1242" w:type="dxa"/>
            <w:tcBorders>
              <w:top w:val="nil"/>
              <w:left w:val="single" w:sz="4" w:space="0" w:color="auto"/>
              <w:bottom w:val="nil"/>
              <w:right w:val="nil"/>
            </w:tcBorders>
            <w:vAlign w:val="center"/>
          </w:tcPr>
          <w:p w14:paraId="3334B3F9" w14:textId="1DDDBDAD" w:rsidR="002D67D2" w:rsidRPr="00D9322A" w:rsidRDefault="002D67D2" w:rsidP="00D9322A">
            <w:pPr>
              <w:jc w:val="right"/>
              <w:rPr>
                <w:rFonts w:cstheme="minorHAnsi"/>
              </w:rPr>
            </w:pPr>
          </w:p>
        </w:tc>
      </w:tr>
      <w:tr w:rsidR="00081522" w:rsidRPr="00D9322A" w14:paraId="4EA078B6" w14:textId="77777777" w:rsidTr="00081522">
        <w:trPr>
          <w:trHeight w:val="340"/>
          <w:jc w:val="center"/>
        </w:trPr>
        <w:tc>
          <w:tcPr>
            <w:tcW w:w="993" w:type="dxa"/>
            <w:tcBorders>
              <w:top w:val="nil"/>
              <w:left w:val="nil"/>
              <w:bottom w:val="nil"/>
              <w:right w:val="single" w:sz="4" w:space="0" w:color="auto"/>
            </w:tcBorders>
            <w:vAlign w:val="center"/>
          </w:tcPr>
          <w:p w14:paraId="632475A0" w14:textId="77777777" w:rsidR="00081522" w:rsidRPr="00D9322A" w:rsidRDefault="00081522" w:rsidP="00D9322A">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08C17496" w14:textId="77777777" w:rsidR="00081522" w:rsidRPr="00D9322A" w:rsidRDefault="00081522" w:rsidP="00D9322A">
            <w:pPr>
              <w:rPr>
                <w:rFonts w:cstheme="minorHAnsi"/>
              </w:rPr>
            </w:pPr>
          </w:p>
        </w:tc>
        <w:tc>
          <w:tcPr>
            <w:tcW w:w="1652" w:type="dxa"/>
            <w:gridSpan w:val="3"/>
            <w:tcBorders>
              <w:top w:val="nil"/>
              <w:left w:val="single" w:sz="4" w:space="0" w:color="auto"/>
              <w:bottom w:val="single" w:sz="4" w:space="0" w:color="auto"/>
              <w:right w:val="nil"/>
            </w:tcBorders>
          </w:tcPr>
          <w:p w14:paraId="00A262D5" w14:textId="77777777" w:rsidR="00081522" w:rsidRPr="00D9322A" w:rsidRDefault="00081522" w:rsidP="00D9322A">
            <w:pPr>
              <w:rPr>
                <w:rFonts w:cstheme="minorHAnsi"/>
              </w:rPr>
            </w:pPr>
          </w:p>
        </w:tc>
        <w:tc>
          <w:tcPr>
            <w:tcW w:w="1276" w:type="dxa"/>
            <w:gridSpan w:val="2"/>
            <w:vAlign w:val="center"/>
            <w:hideMark/>
          </w:tcPr>
          <w:p w14:paraId="70B62BAA" w14:textId="1E7373F3" w:rsidR="00081522" w:rsidRPr="00D9322A" w:rsidRDefault="00441D24" w:rsidP="00D9322A">
            <w:pPr>
              <w:jc w:val="center"/>
              <w:rPr>
                <w:rFonts w:cstheme="minorHAnsi"/>
              </w:rPr>
            </w:pPr>
            <w:r w:rsidRPr="00D9322A">
              <w:rPr>
                <w:rFonts w:cstheme="minorHAnsi"/>
              </w:rPr>
              <w:t>01/08/19</w:t>
            </w:r>
          </w:p>
        </w:tc>
        <w:tc>
          <w:tcPr>
            <w:tcW w:w="1624" w:type="dxa"/>
            <w:gridSpan w:val="2"/>
            <w:tcBorders>
              <w:top w:val="nil"/>
              <w:left w:val="nil"/>
              <w:bottom w:val="single" w:sz="4" w:space="0" w:color="auto"/>
              <w:right w:val="single" w:sz="4" w:space="0" w:color="auto"/>
            </w:tcBorders>
          </w:tcPr>
          <w:p w14:paraId="17B611FF" w14:textId="77777777" w:rsidR="00081522" w:rsidRPr="00D9322A" w:rsidRDefault="00081522" w:rsidP="00D9322A">
            <w:pPr>
              <w:jc w:val="both"/>
              <w:rPr>
                <w:rFonts w:cstheme="minorHAnsi"/>
              </w:rPr>
            </w:pPr>
          </w:p>
        </w:tc>
        <w:tc>
          <w:tcPr>
            <w:tcW w:w="1418" w:type="dxa"/>
            <w:tcBorders>
              <w:top w:val="nil"/>
              <w:left w:val="single" w:sz="4" w:space="0" w:color="auto"/>
              <w:bottom w:val="nil"/>
              <w:right w:val="single" w:sz="4" w:space="0" w:color="auto"/>
            </w:tcBorders>
          </w:tcPr>
          <w:p w14:paraId="3EDD1E9B" w14:textId="77777777" w:rsidR="00081522" w:rsidRPr="00D9322A" w:rsidRDefault="00081522" w:rsidP="00D9322A">
            <w:pPr>
              <w:jc w:val="both"/>
              <w:rPr>
                <w:rFonts w:cstheme="minorHAnsi"/>
              </w:rPr>
            </w:pPr>
          </w:p>
        </w:tc>
        <w:tc>
          <w:tcPr>
            <w:tcW w:w="1275" w:type="dxa"/>
            <w:gridSpan w:val="2"/>
            <w:tcBorders>
              <w:top w:val="nil"/>
              <w:left w:val="single" w:sz="4" w:space="0" w:color="auto"/>
              <w:bottom w:val="nil"/>
              <w:right w:val="nil"/>
            </w:tcBorders>
          </w:tcPr>
          <w:p w14:paraId="43EBF846" w14:textId="77777777" w:rsidR="00081522" w:rsidRPr="00D9322A" w:rsidRDefault="00081522" w:rsidP="00D9322A">
            <w:pPr>
              <w:jc w:val="both"/>
              <w:rPr>
                <w:rFonts w:cstheme="minorHAnsi"/>
              </w:rPr>
            </w:pPr>
          </w:p>
        </w:tc>
      </w:tr>
      <w:tr w:rsidR="00441D24" w:rsidRPr="00D9322A" w14:paraId="1641D9A7" w14:textId="77777777" w:rsidTr="00441D24">
        <w:trPr>
          <w:trHeight w:val="340"/>
          <w:jc w:val="center"/>
        </w:trPr>
        <w:tc>
          <w:tcPr>
            <w:tcW w:w="993" w:type="dxa"/>
            <w:tcBorders>
              <w:top w:val="nil"/>
              <w:left w:val="nil"/>
              <w:bottom w:val="nil"/>
              <w:right w:val="single" w:sz="4" w:space="0" w:color="auto"/>
            </w:tcBorders>
            <w:vAlign w:val="center"/>
          </w:tcPr>
          <w:p w14:paraId="7D43AB71" w14:textId="2DB78E73" w:rsidR="00441D24" w:rsidRPr="00D9322A" w:rsidRDefault="00441D24" w:rsidP="00D9322A">
            <w:pPr>
              <w:rPr>
                <w:rFonts w:cstheme="minorHAnsi"/>
              </w:rPr>
            </w:pPr>
            <w:r w:rsidRPr="00D9322A">
              <w:rPr>
                <w:rFonts w:cstheme="minorHAnsi"/>
              </w:rPr>
              <w:t>404</w:t>
            </w:r>
          </w:p>
        </w:tc>
        <w:tc>
          <w:tcPr>
            <w:tcW w:w="1118" w:type="dxa"/>
            <w:tcBorders>
              <w:top w:val="nil"/>
              <w:left w:val="nil"/>
              <w:bottom w:val="nil"/>
              <w:right w:val="single" w:sz="4" w:space="0" w:color="auto"/>
            </w:tcBorders>
            <w:vAlign w:val="center"/>
          </w:tcPr>
          <w:p w14:paraId="2814F946" w14:textId="77777777" w:rsidR="00441D24" w:rsidRPr="00D9322A" w:rsidRDefault="00441D24" w:rsidP="00D9322A">
            <w:pPr>
              <w:rPr>
                <w:rFonts w:cstheme="minorHAnsi"/>
              </w:rPr>
            </w:pPr>
          </w:p>
        </w:tc>
        <w:tc>
          <w:tcPr>
            <w:tcW w:w="4552" w:type="dxa"/>
            <w:gridSpan w:val="7"/>
            <w:tcBorders>
              <w:top w:val="nil"/>
              <w:left w:val="single" w:sz="4" w:space="0" w:color="auto"/>
              <w:right w:val="single" w:sz="4" w:space="0" w:color="auto"/>
            </w:tcBorders>
            <w:vAlign w:val="center"/>
          </w:tcPr>
          <w:p w14:paraId="47ABC992" w14:textId="43534A0B" w:rsidR="00441D24" w:rsidRPr="00D9322A" w:rsidRDefault="00441D24" w:rsidP="00D9322A">
            <w:pPr>
              <w:rPr>
                <w:rFonts w:cstheme="minorHAnsi"/>
              </w:rPr>
            </w:pPr>
            <w:r w:rsidRPr="00D9322A">
              <w:rPr>
                <w:rFonts w:cstheme="minorHAnsi"/>
              </w:rPr>
              <w:t>Fournisseurs d’immobilisations</w:t>
            </w:r>
          </w:p>
        </w:tc>
        <w:tc>
          <w:tcPr>
            <w:tcW w:w="1418" w:type="dxa"/>
            <w:tcBorders>
              <w:top w:val="nil"/>
              <w:left w:val="single" w:sz="4" w:space="0" w:color="auto"/>
              <w:bottom w:val="nil"/>
              <w:right w:val="single" w:sz="4" w:space="0" w:color="auto"/>
            </w:tcBorders>
            <w:vAlign w:val="center"/>
          </w:tcPr>
          <w:p w14:paraId="2460C965" w14:textId="3B9CE8AD" w:rsidR="00441D24" w:rsidRPr="00D9322A" w:rsidRDefault="00441D24" w:rsidP="00D9322A">
            <w:pPr>
              <w:jc w:val="right"/>
              <w:rPr>
                <w:rFonts w:cstheme="minorHAnsi"/>
              </w:rPr>
            </w:pPr>
            <w:r w:rsidRPr="00D9322A">
              <w:rPr>
                <w:rFonts w:cstheme="minorHAnsi"/>
              </w:rPr>
              <w:t>4</w:t>
            </w:r>
            <w:r w:rsidR="00F12C0A">
              <w:rPr>
                <w:rFonts w:cstheme="minorHAnsi"/>
              </w:rPr>
              <w:t>7 176</w:t>
            </w:r>
            <w:r w:rsidRPr="00D9322A">
              <w:rPr>
                <w:rFonts w:cstheme="minorHAnsi"/>
              </w:rPr>
              <w:t>,20</w:t>
            </w:r>
          </w:p>
        </w:tc>
        <w:tc>
          <w:tcPr>
            <w:tcW w:w="1275" w:type="dxa"/>
            <w:gridSpan w:val="2"/>
            <w:tcBorders>
              <w:top w:val="nil"/>
              <w:left w:val="single" w:sz="4" w:space="0" w:color="auto"/>
              <w:bottom w:val="nil"/>
              <w:right w:val="nil"/>
            </w:tcBorders>
            <w:vAlign w:val="center"/>
          </w:tcPr>
          <w:p w14:paraId="301AFBFD" w14:textId="77777777" w:rsidR="00441D24" w:rsidRPr="00D9322A" w:rsidRDefault="00441D24" w:rsidP="00D9322A">
            <w:pPr>
              <w:jc w:val="right"/>
              <w:rPr>
                <w:rFonts w:cstheme="minorHAnsi"/>
              </w:rPr>
            </w:pPr>
          </w:p>
        </w:tc>
      </w:tr>
      <w:tr w:rsidR="00441D24" w:rsidRPr="00D9322A" w14:paraId="7B00BCA7" w14:textId="77777777" w:rsidTr="00441D24">
        <w:trPr>
          <w:trHeight w:val="340"/>
          <w:jc w:val="center"/>
        </w:trPr>
        <w:tc>
          <w:tcPr>
            <w:tcW w:w="993" w:type="dxa"/>
            <w:tcBorders>
              <w:top w:val="nil"/>
              <w:left w:val="nil"/>
              <w:bottom w:val="nil"/>
              <w:right w:val="single" w:sz="4" w:space="0" w:color="auto"/>
            </w:tcBorders>
            <w:vAlign w:val="center"/>
          </w:tcPr>
          <w:p w14:paraId="77478CBE"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0EEF5441" w14:textId="29F26355" w:rsidR="00441D24" w:rsidRPr="00D9322A" w:rsidRDefault="00441D24" w:rsidP="00D9322A">
            <w:pPr>
              <w:rPr>
                <w:rFonts w:cstheme="minorHAnsi"/>
              </w:rPr>
            </w:pPr>
            <w:r w:rsidRPr="00D9322A">
              <w:rPr>
                <w:rFonts w:cstheme="minorHAnsi"/>
              </w:rPr>
              <w:t>512</w:t>
            </w:r>
          </w:p>
        </w:tc>
        <w:tc>
          <w:tcPr>
            <w:tcW w:w="866" w:type="dxa"/>
            <w:gridSpan w:val="2"/>
            <w:tcBorders>
              <w:top w:val="nil"/>
              <w:left w:val="single" w:sz="4" w:space="0" w:color="auto"/>
              <w:right w:val="nil"/>
            </w:tcBorders>
            <w:vAlign w:val="center"/>
          </w:tcPr>
          <w:p w14:paraId="0E800594" w14:textId="77777777" w:rsidR="00441D24" w:rsidRPr="00D9322A" w:rsidRDefault="00441D24" w:rsidP="00D9322A">
            <w:pPr>
              <w:rPr>
                <w:rFonts w:cstheme="minorHAnsi"/>
              </w:rPr>
            </w:pPr>
          </w:p>
        </w:tc>
        <w:tc>
          <w:tcPr>
            <w:tcW w:w="3686" w:type="dxa"/>
            <w:gridSpan w:val="5"/>
            <w:tcBorders>
              <w:top w:val="nil"/>
              <w:left w:val="nil"/>
              <w:right w:val="single" w:sz="4" w:space="0" w:color="auto"/>
            </w:tcBorders>
            <w:vAlign w:val="center"/>
          </w:tcPr>
          <w:p w14:paraId="6062A893" w14:textId="063B8F99" w:rsidR="00441D24" w:rsidRPr="00D9322A" w:rsidRDefault="00441D24" w:rsidP="00D9322A">
            <w:pPr>
              <w:rPr>
                <w:rFonts w:cstheme="minorHAnsi"/>
              </w:rPr>
            </w:pPr>
            <w:r w:rsidRPr="00D9322A">
              <w:rPr>
                <w:rFonts w:cstheme="minorHAnsi"/>
              </w:rPr>
              <w:t>Banque</w:t>
            </w:r>
          </w:p>
        </w:tc>
        <w:tc>
          <w:tcPr>
            <w:tcW w:w="1418" w:type="dxa"/>
            <w:tcBorders>
              <w:top w:val="nil"/>
              <w:left w:val="single" w:sz="4" w:space="0" w:color="auto"/>
              <w:bottom w:val="nil"/>
              <w:right w:val="single" w:sz="4" w:space="0" w:color="auto"/>
            </w:tcBorders>
            <w:vAlign w:val="center"/>
          </w:tcPr>
          <w:p w14:paraId="43E9F6E1"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01B0E9A9" w14:textId="7D72C368" w:rsidR="00441D24" w:rsidRPr="00D9322A" w:rsidRDefault="00441D24" w:rsidP="00D9322A">
            <w:pPr>
              <w:jc w:val="right"/>
              <w:rPr>
                <w:rFonts w:cstheme="minorHAnsi"/>
              </w:rPr>
            </w:pPr>
            <w:r w:rsidRPr="00D9322A">
              <w:rPr>
                <w:rFonts w:cstheme="minorHAnsi"/>
              </w:rPr>
              <w:t>4</w:t>
            </w:r>
            <w:r w:rsidR="00F12C0A">
              <w:rPr>
                <w:rFonts w:cstheme="minorHAnsi"/>
              </w:rPr>
              <w:t>7 176</w:t>
            </w:r>
            <w:r w:rsidRPr="00D9322A">
              <w:rPr>
                <w:rFonts w:cstheme="minorHAnsi"/>
              </w:rPr>
              <w:t>,20</w:t>
            </w:r>
          </w:p>
        </w:tc>
      </w:tr>
      <w:tr w:rsidR="00441D24" w:rsidRPr="00D9322A" w14:paraId="0DE609CF" w14:textId="77777777" w:rsidTr="00E72C5C">
        <w:trPr>
          <w:trHeight w:val="340"/>
          <w:jc w:val="center"/>
        </w:trPr>
        <w:tc>
          <w:tcPr>
            <w:tcW w:w="993" w:type="dxa"/>
            <w:tcBorders>
              <w:top w:val="nil"/>
              <w:left w:val="nil"/>
              <w:bottom w:val="nil"/>
              <w:right w:val="single" w:sz="4" w:space="0" w:color="auto"/>
            </w:tcBorders>
            <w:vAlign w:val="center"/>
          </w:tcPr>
          <w:p w14:paraId="3BDC0645"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02E965EA" w14:textId="77777777" w:rsidR="00441D24" w:rsidRPr="00D9322A" w:rsidRDefault="00441D24" w:rsidP="00D9322A">
            <w:pPr>
              <w:rPr>
                <w:rFonts w:cstheme="minorHAnsi"/>
              </w:rPr>
            </w:pPr>
          </w:p>
        </w:tc>
        <w:tc>
          <w:tcPr>
            <w:tcW w:w="4552" w:type="dxa"/>
            <w:gridSpan w:val="7"/>
            <w:tcBorders>
              <w:top w:val="nil"/>
              <w:left w:val="single" w:sz="4" w:space="0" w:color="auto"/>
              <w:right w:val="single" w:sz="4" w:space="0" w:color="auto"/>
            </w:tcBorders>
            <w:vAlign w:val="center"/>
          </w:tcPr>
          <w:p w14:paraId="07F275C0" w14:textId="72868B48" w:rsidR="00441D24" w:rsidRPr="00D9322A" w:rsidRDefault="00441D24" w:rsidP="00D9322A">
            <w:pPr>
              <w:rPr>
                <w:rFonts w:cstheme="minorHAnsi"/>
                <w:i/>
              </w:rPr>
            </w:pPr>
            <w:r w:rsidRPr="00D9322A">
              <w:rPr>
                <w:rFonts w:cstheme="minorHAnsi"/>
                <w:i/>
              </w:rPr>
              <w:t>Règlement acquisition four</w:t>
            </w:r>
          </w:p>
        </w:tc>
        <w:tc>
          <w:tcPr>
            <w:tcW w:w="1418" w:type="dxa"/>
            <w:tcBorders>
              <w:top w:val="nil"/>
              <w:left w:val="single" w:sz="4" w:space="0" w:color="auto"/>
              <w:bottom w:val="nil"/>
              <w:right w:val="single" w:sz="4" w:space="0" w:color="auto"/>
            </w:tcBorders>
            <w:vAlign w:val="center"/>
          </w:tcPr>
          <w:p w14:paraId="7B9BED09"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27E16B81" w14:textId="77777777" w:rsidR="00441D24" w:rsidRPr="00D9322A" w:rsidRDefault="00441D24" w:rsidP="00D9322A">
            <w:pPr>
              <w:jc w:val="right"/>
              <w:rPr>
                <w:rFonts w:cstheme="minorHAnsi"/>
              </w:rPr>
            </w:pPr>
          </w:p>
        </w:tc>
      </w:tr>
      <w:tr w:rsidR="00441D24" w:rsidRPr="00D9322A" w14:paraId="3439ED96" w14:textId="77777777" w:rsidTr="00441D24">
        <w:trPr>
          <w:trHeight w:val="340"/>
          <w:jc w:val="center"/>
        </w:trPr>
        <w:tc>
          <w:tcPr>
            <w:tcW w:w="993" w:type="dxa"/>
            <w:tcBorders>
              <w:right w:val="single" w:sz="4" w:space="0" w:color="auto"/>
            </w:tcBorders>
            <w:vAlign w:val="center"/>
          </w:tcPr>
          <w:p w14:paraId="4E5EBADD" w14:textId="77777777" w:rsidR="00441D24" w:rsidRPr="00D9322A" w:rsidRDefault="00441D24" w:rsidP="00D9322A">
            <w:pPr>
              <w:ind w:left="360"/>
              <w:rPr>
                <w:rFonts w:cstheme="minorHAnsi"/>
              </w:rPr>
            </w:pPr>
            <w:r w:rsidRPr="00D9322A">
              <w:rPr>
                <w:rFonts w:cstheme="minorHAnsi"/>
              </w:rPr>
              <w:br w:type="page"/>
            </w:r>
          </w:p>
        </w:tc>
        <w:tc>
          <w:tcPr>
            <w:tcW w:w="1118" w:type="dxa"/>
            <w:tcBorders>
              <w:left w:val="single" w:sz="4" w:space="0" w:color="auto"/>
              <w:right w:val="single" w:sz="4" w:space="0" w:color="auto"/>
            </w:tcBorders>
            <w:vAlign w:val="center"/>
          </w:tcPr>
          <w:p w14:paraId="23337E96" w14:textId="77777777" w:rsidR="00441D24" w:rsidRPr="00D9322A" w:rsidRDefault="00441D24" w:rsidP="00D9322A">
            <w:pPr>
              <w:rPr>
                <w:rFonts w:cstheme="minorHAnsi"/>
              </w:rPr>
            </w:pPr>
          </w:p>
        </w:tc>
        <w:tc>
          <w:tcPr>
            <w:tcW w:w="1652" w:type="dxa"/>
            <w:gridSpan w:val="3"/>
            <w:tcBorders>
              <w:left w:val="single" w:sz="4" w:space="0" w:color="auto"/>
              <w:bottom w:val="single" w:sz="4" w:space="0" w:color="auto"/>
              <w:right w:val="nil"/>
            </w:tcBorders>
          </w:tcPr>
          <w:p w14:paraId="098C1337" w14:textId="77777777" w:rsidR="00441D24" w:rsidRPr="00D9322A" w:rsidRDefault="00441D24" w:rsidP="00D9322A">
            <w:pPr>
              <w:rPr>
                <w:rFonts w:cstheme="minorHAnsi"/>
              </w:rPr>
            </w:pPr>
          </w:p>
        </w:tc>
        <w:tc>
          <w:tcPr>
            <w:tcW w:w="1276" w:type="dxa"/>
            <w:gridSpan w:val="2"/>
            <w:vAlign w:val="center"/>
            <w:hideMark/>
          </w:tcPr>
          <w:p w14:paraId="5DC9ECD6" w14:textId="387C8A8B" w:rsidR="00441D24" w:rsidRPr="00D9322A" w:rsidRDefault="00441D24" w:rsidP="00D9322A">
            <w:pPr>
              <w:jc w:val="center"/>
              <w:rPr>
                <w:rFonts w:cstheme="minorHAnsi"/>
              </w:rPr>
            </w:pPr>
            <w:r w:rsidRPr="00D9322A">
              <w:rPr>
                <w:rFonts w:cstheme="minorHAnsi"/>
              </w:rPr>
              <w:t>31/12/19</w:t>
            </w:r>
          </w:p>
        </w:tc>
        <w:tc>
          <w:tcPr>
            <w:tcW w:w="1624" w:type="dxa"/>
            <w:gridSpan w:val="2"/>
            <w:tcBorders>
              <w:left w:val="nil"/>
              <w:bottom w:val="single" w:sz="4" w:space="0" w:color="auto"/>
              <w:right w:val="single" w:sz="4" w:space="0" w:color="auto"/>
            </w:tcBorders>
          </w:tcPr>
          <w:p w14:paraId="268FAF00" w14:textId="77777777" w:rsidR="00441D24" w:rsidRPr="00D9322A" w:rsidRDefault="00441D24" w:rsidP="00D9322A">
            <w:pPr>
              <w:jc w:val="both"/>
              <w:rPr>
                <w:rFonts w:cstheme="minorHAnsi"/>
              </w:rPr>
            </w:pPr>
          </w:p>
        </w:tc>
        <w:tc>
          <w:tcPr>
            <w:tcW w:w="1418" w:type="dxa"/>
            <w:tcBorders>
              <w:left w:val="single" w:sz="4" w:space="0" w:color="auto"/>
              <w:right w:val="single" w:sz="4" w:space="0" w:color="auto"/>
            </w:tcBorders>
          </w:tcPr>
          <w:p w14:paraId="713963FF" w14:textId="77777777" w:rsidR="00441D24" w:rsidRPr="00D9322A" w:rsidRDefault="00441D24" w:rsidP="00D9322A">
            <w:pPr>
              <w:jc w:val="both"/>
              <w:rPr>
                <w:rFonts w:cstheme="minorHAnsi"/>
              </w:rPr>
            </w:pPr>
          </w:p>
        </w:tc>
        <w:tc>
          <w:tcPr>
            <w:tcW w:w="1275" w:type="dxa"/>
            <w:gridSpan w:val="2"/>
            <w:tcBorders>
              <w:left w:val="single" w:sz="4" w:space="0" w:color="auto"/>
            </w:tcBorders>
          </w:tcPr>
          <w:p w14:paraId="41BE150A" w14:textId="77777777" w:rsidR="00441D24" w:rsidRPr="00D9322A" w:rsidRDefault="00441D24" w:rsidP="00D9322A">
            <w:pPr>
              <w:jc w:val="both"/>
              <w:rPr>
                <w:rFonts w:cstheme="minorHAnsi"/>
              </w:rPr>
            </w:pPr>
          </w:p>
        </w:tc>
      </w:tr>
      <w:tr w:rsidR="00441D24" w:rsidRPr="00D9322A" w14:paraId="3BEAB37F" w14:textId="77777777" w:rsidTr="00E72C5C">
        <w:trPr>
          <w:trHeight w:val="340"/>
          <w:jc w:val="center"/>
        </w:trPr>
        <w:tc>
          <w:tcPr>
            <w:tcW w:w="993" w:type="dxa"/>
            <w:tcBorders>
              <w:top w:val="nil"/>
              <w:left w:val="nil"/>
              <w:bottom w:val="nil"/>
              <w:right w:val="single" w:sz="4" w:space="0" w:color="auto"/>
            </w:tcBorders>
            <w:vAlign w:val="center"/>
          </w:tcPr>
          <w:p w14:paraId="2D5C5BE0" w14:textId="77932DB3" w:rsidR="00441D24" w:rsidRPr="00D9322A" w:rsidRDefault="00441D24" w:rsidP="00D9322A">
            <w:pPr>
              <w:rPr>
                <w:rFonts w:cstheme="minorHAnsi"/>
              </w:rPr>
            </w:pPr>
            <w:r w:rsidRPr="00D9322A">
              <w:rPr>
                <w:rFonts w:cstheme="minorHAnsi"/>
              </w:rPr>
              <w:t>6811</w:t>
            </w:r>
          </w:p>
        </w:tc>
        <w:tc>
          <w:tcPr>
            <w:tcW w:w="1118" w:type="dxa"/>
            <w:tcBorders>
              <w:top w:val="nil"/>
              <w:left w:val="nil"/>
              <w:bottom w:val="nil"/>
              <w:right w:val="single" w:sz="4" w:space="0" w:color="auto"/>
            </w:tcBorders>
            <w:vAlign w:val="center"/>
          </w:tcPr>
          <w:p w14:paraId="4B3D65AF" w14:textId="77777777" w:rsidR="00441D24" w:rsidRPr="00D9322A" w:rsidRDefault="00441D24" w:rsidP="00D9322A">
            <w:pPr>
              <w:rPr>
                <w:rFonts w:cstheme="minorHAnsi"/>
              </w:rPr>
            </w:pPr>
          </w:p>
        </w:tc>
        <w:tc>
          <w:tcPr>
            <w:tcW w:w="4552" w:type="dxa"/>
            <w:gridSpan w:val="7"/>
            <w:tcBorders>
              <w:top w:val="nil"/>
              <w:left w:val="single" w:sz="4" w:space="0" w:color="auto"/>
              <w:bottom w:val="nil"/>
              <w:right w:val="single" w:sz="4" w:space="0" w:color="auto"/>
            </w:tcBorders>
            <w:vAlign w:val="center"/>
          </w:tcPr>
          <w:p w14:paraId="0D72C517" w14:textId="63F96FDE" w:rsidR="00441D24" w:rsidRPr="00D9322A" w:rsidRDefault="00441D24" w:rsidP="00D9322A">
            <w:pPr>
              <w:rPr>
                <w:rFonts w:cstheme="minorHAnsi"/>
              </w:rPr>
            </w:pPr>
            <w:r w:rsidRPr="00D9322A">
              <w:rPr>
                <w:rFonts w:cstheme="minorHAnsi"/>
              </w:rPr>
              <w:t>Dotations aux amortissements</w:t>
            </w:r>
            <w:r w:rsidR="00C945BD" w:rsidRPr="00D9322A">
              <w:rPr>
                <w:rFonts w:cstheme="minorHAnsi"/>
              </w:rPr>
              <w:t xml:space="preserve"> sur immobilisations</w:t>
            </w:r>
          </w:p>
        </w:tc>
        <w:tc>
          <w:tcPr>
            <w:tcW w:w="1418" w:type="dxa"/>
            <w:tcBorders>
              <w:top w:val="nil"/>
              <w:left w:val="single" w:sz="4" w:space="0" w:color="auto"/>
              <w:bottom w:val="nil"/>
              <w:right w:val="single" w:sz="4" w:space="0" w:color="auto"/>
            </w:tcBorders>
            <w:vAlign w:val="center"/>
          </w:tcPr>
          <w:p w14:paraId="06FFC705" w14:textId="03644DA6" w:rsidR="00441D24" w:rsidRPr="00D9322A" w:rsidRDefault="00441D24" w:rsidP="00D9322A">
            <w:pPr>
              <w:jc w:val="right"/>
              <w:rPr>
                <w:rFonts w:cstheme="minorHAnsi"/>
              </w:rPr>
            </w:pPr>
            <w:r w:rsidRPr="00D9322A">
              <w:rPr>
                <w:rFonts w:cstheme="minorHAnsi"/>
              </w:rPr>
              <w:t>1 4</w:t>
            </w:r>
            <w:r w:rsidR="00F12C0A">
              <w:rPr>
                <w:rFonts w:cstheme="minorHAnsi"/>
              </w:rPr>
              <w:t>50</w:t>
            </w:r>
            <w:r w:rsidRPr="00D9322A">
              <w:rPr>
                <w:rFonts w:cstheme="minorHAnsi"/>
              </w:rPr>
              <w:t>,00</w:t>
            </w:r>
          </w:p>
        </w:tc>
        <w:tc>
          <w:tcPr>
            <w:tcW w:w="1275" w:type="dxa"/>
            <w:gridSpan w:val="2"/>
            <w:tcBorders>
              <w:top w:val="nil"/>
              <w:left w:val="single" w:sz="4" w:space="0" w:color="auto"/>
              <w:bottom w:val="nil"/>
              <w:right w:val="nil"/>
            </w:tcBorders>
            <w:vAlign w:val="center"/>
          </w:tcPr>
          <w:p w14:paraId="1D82BF1E" w14:textId="77777777" w:rsidR="00441D24" w:rsidRPr="00D9322A" w:rsidRDefault="00441D24" w:rsidP="00D9322A">
            <w:pPr>
              <w:jc w:val="right"/>
              <w:rPr>
                <w:rFonts w:cstheme="minorHAnsi"/>
              </w:rPr>
            </w:pPr>
          </w:p>
        </w:tc>
      </w:tr>
      <w:tr w:rsidR="00441D24" w:rsidRPr="00D9322A" w14:paraId="16E4995F" w14:textId="77777777" w:rsidTr="00E72C5C">
        <w:trPr>
          <w:trHeight w:val="340"/>
          <w:jc w:val="center"/>
        </w:trPr>
        <w:tc>
          <w:tcPr>
            <w:tcW w:w="993" w:type="dxa"/>
            <w:tcBorders>
              <w:top w:val="nil"/>
              <w:left w:val="nil"/>
              <w:bottom w:val="nil"/>
              <w:right w:val="single" w:sz="4" w:space="0" w:color="auto"/>
            </w:tcBorders>
            <w:vAlign w:val="center"/>
          </w:tcPr>
          <w:p w14:paraId="35F4E18F"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0E7DFD4C" w14:textId="77777777" w:rsidR="00441D24" w:rsidRPr="00D9322A" w:rsidRDefault="00441D24" w:rsidP="00D9322A">
            <w:pPr>
              <w:rPr>
                <w:rFonts w:cstheme="minorHAnsi"/>
              </w:rPr>
            </w:pPr>
            <w:r w:rsidRPr="00D9322A">
              <w:rPr>
                <w:rFonts w:cstheme="minorHAnsi"/>
              </w:rPr>
              <w:t>2815.1</w:t>
            </w:r>
          </w:p>
        </w:tc>
        <w:tc>
          <w:tcPr>
            <w:tcW w:w="866" w:type="dxa"/>
            <w:gridSpan w:val="2"/>
            <w:tcBorders>
              <w:top w:val="nil"/>
              <w:left w:val="single" w:sz="4" w:space="0" w:color="auto"/>
              <w:bottom w:val="nil"/>
              <w:right w:val="nil"/>
            </w:tcBorders>
            <w:vAlign w:val="center"/>
          </w:tcPr>
          <w:p w14:paraId="126B17FE" w14:textId="77777777" w:rsidR="00441D24" w:rsidRPr="00D9322A" w:rsidRDefault="00441D24" w:rsidP="00D9322A">
            <w:pPr>
              <w:rPr>
                <w:rFonts w:cstheme="minorHAnsi"/>
              </w:rPr>
            </w:pPr>
          </w:p>
        </w:tc>
        <w:tc>
          <w:tcPr>
            <w:tcW w:w="3686" w:type="dxa"/>
            <w:gridSpan w:val="5"/>
            <w:tcBorders>
              <w:top w:val="nil"/>
              <w:left w:val="nil"/>
              <w:bottom w:val="nil"/>
              <w:right w:val="single" w:sz="4" w:space="0" w:color="auto"/>
            </w:tcBorders>
            <w:vAlign w:val="center"/>
          </w:tcPr>
          <w:p w14:paraId="31841469" w14:textId="77777777" w:rsidR="00441D24" w:rsidRPr="00D9322A" w:rsidRDefault="00441D24" w:rsidP="00D9322A">
            <w:pPr>
              <w:rPr>
                <w:rFonts w:cstheme="minorHAnsi"/>
              </w:rPr>
            </w:pPr>
            <w:r w:rsidRPr="00D9322A">
              <w:rPr>
                <w:rFonts w:cstheme="minorHAnsi"/>
              </w:rPr>
              <w:t>Amortissements ITMOI (structure)</w:t>
            </w:r>
          </w:p>
        </w:tc>
        <w:tc>
          <w:tcPr>
            <w:tcW w:w="1418" w:type="dxa"/>
            <w:tcBorders>
              <w:top w:val="nil"/>
              <w:left w:val="single" w:sz="4" w:space="0" w:color="auto"/>
              <w:bottom w:val="nil"/>
              <w:right w:val="single" w:sz="4" w:space="0" w:color="auto"/>
            </w:tcBorders>
            <w:vAlign w:val="center"/>
          </w:tcPr>
          <w:p w14:paraId="330FCF45"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008F5CB7" w14:textId="0F0F382C" w:rsidR="00441D24" w:rsidRPr="00D9322A" w:rsidRDefault="00F12C0A" w:rsidP="00D9322A">
            <w:pPr>
              <w:jc w:val="right"/>
              <w:rPr>
                <w:rFonts w:cstheme="minorHAnsi"/>
              </w:rPr>
            </w:pPr>
            <w:r>
              <w:rPr>
                <w:rFonts w:cstheme="minorHAnsi"/>
              </w:rPr>
              <w:t>700</w:t>
            </w:r>
            <w:r w:rsidR="00441D24" w:rsidRPr="00D9322A">
              <w:rPr>
                <w:rFonts w:cstheme="minorHAnsi"/>
              </w:rPr>
              <w:t>,00</w:t>
            </w:r>
          </w:p>
        </w:tc>
      </w:tr>
      <w:tr w:rsidR="00441D24" w:rsidRPr="00D9322A" w14:paraId="49A028F4" w14:textId="77777777" w:rsidTr="00E72C5C">
        <w:trPr>
          <w:trHeight w:val="340"/>
          <w:jc w:val="center"/>
        </w:trPr>
        <w:tc>
          <w:tcPr>
            <w:tcW w:w="993" w:type="dxa"/>
            <w:tcBorders>
              <w:top w:val="nil"/>
              <w:left w:val="nil"/>
              <w:bottom w:val="nil"/>
              <w:right w:val="single" w:sz="4" w:space="0" w:color="auto"/>
            </w:tcBorders>
            <w:vAlign w:val="center"/>
          </w:tcPr>
          <w:p w14:paraId="5ADC9087"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5AA1672A" w14:textId="77777777" w:rsidR="00441D24" w:rsidRPr="00D9322A" w:rsidRDefault="00441D24" w:rsidP="00D9322A">
            <w:pPr>
              <w:rPr>
                <w:rFonts w:cstheme="minorHAnsi"/>
              </w:rPr>
            </w:pPr>
            <w:r w:rsidRPr="00D9322A">
              <w:rPr>
                <w:rFonts w:cstheme="minorHAnsi"/>
              </w:rPr>
              <w:t>2815.2</w:t>
            </w:r>
          </w:p>
        </w:tc>
        <w:tc>
          <w:tcPr>
            <w:tcW w:w="866" w:type="dxa"/>
            <w:gridSpan w:val="2"/>
            <w:tcBorders>
              <w:top w:val="nil"/>
              <w:left w:val="single" w:sz="4" w:space="0" w:color="auto"/>
              <w:bottom w:val="nil"/>
              <w:right w:val="nil"/>
            </w:tcBorders>
            <w:vAlign w:val="center"/>
          </w:tcPr>
          <w:p w14:paraId="7CFFAFCA" w14:textId="77777777" w:rsidR="00441D24" w:rsidRPr="00D9322A" w:rsidRDefault="00441D24" w:rsidP="00D9322A">
            <w:pPr>
              <w:rPr>
                <w:rFonts w:cstheme="minorHAnsi"/>
              </w:rPr>
            </w:pPr>
          </w:p>
        </w:tc>
        <w:tc>
          <w:tcPr>
            <w:tcW w:w="3686" w:type="dxa"/>
            <w:gridSpan w:val="5"/>
            <w:tcBorders>
              <w:top w:val="nil"/>
              <w:left w:val="nil"/>
              <w:bottom w:val="nil"/>
              <w:right w:val="single" w:sz="4" w:space="0" w:color="auto"/>
            </w:tcBorders>
            <w:vAlign w:val="center"/>
          </w:tcPr>
          <w:p w14:paraId="7807CA0C" w14:textId="77777777" w:rsidR="00441D24" w:rsidRPr="00D9322A" w:rsidRDefault="00441D24" w:rsidP="00D9322A">
            <w:pPr>
              <w:rPr>
                <w:rFonts w:cstheme="minorHAnsi"/>
              </w:rPr>
            </w:pPr>
            <w:r w:rsidRPr="00D9322A">
              <w:rPr>
                <w:rFonts w:cstheme="minorHAnsi"/>
              </w:rPr>
              <w:t>Amortissements ITMOI (support)</w:t>
            </w:r>
          </w:p>
        </w:tc>
        <w:tc>
          <w:tcPr>
            <w:tcW w:w="1418" w:type="dxa"/>
            <w:tcBorders>
              <w:top w:val="nil"/>
              <w:left w:val="single" w:sz="4" w:space="0" w:color="auto"/>
              <w:bottom w:val="nil"/>
              <w:right w:val="single" w:sz="4" w:space="0" w:color="auto"/>
            </w:tcBorders>
            <w:vAlign w:val="center"/>
          </w:tcPr>
          <w:p w14:paraId="5DDF1D54"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5374F9CE" w14:textId="1E0F3E61" w:rsidR="00441D24" w:rsidRPr="00D9322A" w:rsidRDefault="00441D24" w:rsidP="00D9322A">
            <w:pPr>
              <w:jc w:val="right"/>
              <w:rPr>
                <w:rFonts w:cstheme="minorHAnsi"/>
              </w:rPr>
            </w:pPr>
            <w:r w:rsidRPr="00D9322A">
              <w:rPr>
                <w:rFonts w:cstheme="minorHAnsi"/>
              </w:rPr>
              <w:t>500,00</w:t>
            </w:r>
          </w:p>
        </w:tc>
      </w:tr>
      <w:tr w:rsidR="00441D24" w:rsidRPr="00D9322A" w14:paraId="64D0C171" w14:textId="77777777" w:rsidTr="00E72C5C">
        <w:trPr>
          <w:trHeight w:val="340"/>
          <w:jc w:val="center"/>
        </w:trPr>
        <w:tc>
          <w:tcPr>
            <w:tcW w:w="993" w:type="dxa"/>
            <w:tcBorders>
              <w:top w:val="nil"/>
              <w:left w:val="nil"/>
              <w:bottom w:val="nil"/>
              <w:right w:val="single" w:sz="4" w:space="0" w:color="auto"/>
            </w:tcBorders>
            <w:vAlign w:val="center"/>
          </w:tcPr>
          <w:p w14:paraId="204FFFAB"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38101398" w14:textId="77777777" w:rsidR="00441D24" w:rsidRPr="00D9322A" w:rsidRDefault="00441D24" w:rsidP="00D9322A">
            <w:pPr>
              <w:rPr>
                <w:rFonts w:cstheme="minorHAnsi"/>
              </w:rPr>
            </w:pPr>
            <w:r w:rsidRPr="00D9322A">
              <w:rPr>
                <w:rFonts w:cstheme="minorHAnsi"/>
              </w:rPr>
              <w:t>2815.3</w:t>
            </w:r>
          </w:p>
        </w:tc>
        <w:tc>
          <w:tcPr>
            <w:tcW w:w="866" w:type="dxa"/>
            <w:gridSpan w:val="2"/>
            <w:tcBorders>
              <w:top w:val="nil"/>
              <w:left w:val="single" w:sz="4" w:space="0" w:color="auto"/>
              <w:bottom w:val="nil"/>
              <w:right w:val="nil"/>
            </w:tcBorders>
            <w:vAlign w:val="center"/>
          </w:tcPr>
          <w:p w14:paraId="5BCC8B34" w14:textId="77777777" w:rsidR="00441D24" w:rsidRPr="00D9322A" w:rsidRDefault="00441D24" w:rsidP="00D9322A">
            <w:pPr>
              <w:rPr>
                <w:rFonts w:cstheme="minorHAnsi"/>
              </w:rPr>
            </w:pPr>
          </w:p>
        </w:tc>
        <w:tc>
          <w:tcPr>
            <w:tcW w:w="3686" w:type="dxa"/>
            <w:gridSpan w:val="5"/>
            <w:tcBorders>
              <w:top w:val="nil"/>
              <w:left w:val="nil"/>
              <w:bottom w:val="nil"/>
              <w:right w:val="single" w:sz="4" w:space="0" w:color="auto"/>
            </w:tcBorders>
            <w:vAlign w:val="center"/>
          </w:tcPr>
          <w:p w14:paraId="510533B0" w14:textId="77777777" w:rsidR="00441D24" w:rsidRPr="00D9322A" w:rsidRDefault="00441D24" w:rsidP="00D9322A">
            <w:pPr>
              <w:rPr>
                <w:rFonts w:cstheme="minorHAnsi"/>
              </w:rPr>
            </w:pPr>
            <w:r w:rsidRPr="00D9322A">
              <w:rPr>
                <w:rFonts w:cstheme="minorHAnsi"/>
              </w:rPr>
              <w:t>Amortissements ITMOI (porte)</w:t>
            </w:r>
          </w:p>
        </w:tc>
        <w:tc>
          <w:tcPr>
            <w:tcW w:w="1418" w:type="dxa"/>
            <w:tcBorders>
              <w:top w:val="nil"/>
              <w:left w:val="single" w:sz="4" w:space="0" w:color="auto"/>
              <w:bottom w:val="nil"/>
              <w:right w:val="single" w:sz="4" w:space="0" w:color="auto"/>
            </w:tcBorders>
            <w:vAlign w:val="center"/>
          </w:tcPr>
          <w:p w14:paraId="4F9CD30F"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4E59C469" w14:textId="10C34168" w:rsidR="00441D24" w:rsidRPr="00D9322A" w:rsidRDefault="00441D24" w:rsidP="00D9322A">
            <w:pPr>
              <w:jc w:val="right"/>
              <w:rPr>
                <w:rFonts w:cstheme="minorHAnsi"/>
              </w:rPr>
            </w:pPr>
            <w:r w:rsidRPr="00D9322A">
              <w:rPr>
                <w:rFonts w:cstheme="minorHAnsi"/>
              </w:rPr>
              <w:t>250,00</w:t>
            </w:r>
          </w:p>
        </w:tc>
      </w:tr>
      <w:tr w:rsidR="00441D24" w:rsidRPr="00D9322A" w14:paraId="26009B50" w14:textId="77777777" w:rsidTr="00E72C5C">
        <w:trPr>
          <w:trHeight w:val="340"/>
          <w:jc w:val="center"/>
        </w:trPr>
        <w:tc>
          <w:tcPr>
            <w:tcW w:w="993" w:type="dxa"/>
            <w:tcBorders>
              <w:top w:val="nil"/>
              <w:left w:val="nil"/>
              <w:bottom w:val="nil"/>
              <w:right w:val="single" w:sz="4" w:space="0" w:color="auto"/>
            </w:tcBorders>
            <w:vAlign w:val="center"/>
          </w:tcPr>
          <w:p w14:paraId="26E843E8"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3781EE3A" w14:textId="77777777" w:rsidR="00441D24" w:rsidRPr="00D9322A" w:rsidRDefault="00441D24" w:rsidP="00D9322A">
            <w:pPr>
              <w:rPr>
                <w:rFonts w:cstheme="minorHAnsi"/>
              </w:rPr>
            </w:pPr>
          </w:p>
        </w:tc>
        <w:tc>
          <w:tcPr>
            <w:tcW w:w="4552" w:type="dxa"/>
            <w:gridSpan w:val="7"/>
            <w:tcBorders>
              <w:top w:val="nil"/>
              <w:left w:val="single" w:sz="4" w:space="0" w:color="auto"/>
              <w:bottom w:val="nil"/>
              <w:right w:val="single" w:sz="4" w:space="0" w:color="auto"/>
            </w:tcBorders>
            <w:vAlign w:val="center"/>
          </w:tcPr>
          <w:p w14:paraId="38A8D746" w14:textId="4FF4928C" w:rsidR="00441D24" w:rsidRPr="00D9322A" w:rsidRDefault="00441D24" w:rsidP="00D9322A">
            <w:pPr>
              <w:rPr>
                <w:rFonts w:cstheme="minorHAnsi"/>
                <w:i/>
              </w:rPr>
            </w:pPr>
            <w:r w:rsidRPr="00D9322A">
              <w:rPr>
                <w:rFonts w:cstheme="minorHAnsi"/>
                <w:i/>
              </w:rPr>
              <w:t xml:space="preserve">Amortissement du four </w:t>
            </w:r>
          </w:p>
        </w:tc>
        <w:tc>
          <w:tcPr>
            <w:tcW w:w="1418" w:type="dxa"/>
            <w:tcBorders>
              <w:top w:val="nil"/>
              <w:left w:val="single" w:sz="4" w:space="0" w:color="auto"/>
              <w:bottom w:val="nil"/>
              <w:right w:val="single" w:sz="4" w:space="0" w:color="auto"/>
            </w:tcBorders>
            <w:vAlign w:val="center"/>
          </w:tcPr>
          <w:p w14:paraId="40576A8D"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749F800E" w14:textId="77777777" w:rsidR="00441D24" w:rsidRPr="00D9322A" w:rsidRDefault="00441D24" w:rsidP="00D9322A">
            <w:pPr>
              <w:jc w:val="right"/>
              <w:rPr>
                <w:rFonts w:cstheme="minorHAnsi"/>
              </w:rPr>
            </w:pPr>
          </w:p>
        </w:tc>
      </w:tr>
      <w:tr w:rsidR="00441D24" w:rsidRPr="00D9322A" w14:paraId="630416F4" w14:textId="77777777" w:rsidTr="00E72C5C">
        <w:trPr>
          <w:trHeight w:val="340"/>
          <w:jc w:val="center"/>
        </w:trPr>
        <w:tc>
          <w:tcPr>
            <w:tcW w:w="993" w:type="dxa"/>
            <w:tcBorders>
              <w:top w:val="nil"/>
              <w:left w:val="nil"/>
              <w:bottom w:val="nil"/>
              <w:right w:val="single" w:sz="4" w:space="0" w:color="auto"/>
            </w:tcBorders>
            <w:vAlign w:val="center"/>
          </w:tcPr>
          <w:p w14:paraId="3799E8F6" w14:textId="77777777" w:rsidR="00441D24" w:rsidRPr="00D9322A" w:rsidRDefault="00441D24" w:rsidP="00D9322A">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268B0833" w14:textId="77777777" w:rsidR="00441D24" w:rsidRPr="00D9322A" w:rsidRDefault="00441D24" w:rsidP="00D9322A">
            <w:pPr>
              <w:rPr>
                <w:rFonts w:cstheme="minorHAnsi"/>
              </w:rPr>
            </w:pPr>
          </w:p>
        </w:tc>
        <w:tc>
          <w:tcPr>
            <w:tcW w:w="1652" w:type="dxa"/>
            <w:gridSpan w:val="3"/>
            <w:tcBorders>
              <w:top w:val="nil"/>
              <w:left w:val="single" w:sz="4" w:space="0" w:color="auto"/>
              <w:bottom w:val="single" w:sz="4" w:space="0" w:color="auto"/>
              <w:right w:val="nil"/>
            </w:tcBorders>
          </w:tcPr>
          <w:p w14:paraId="3EC65668" w14:textId="77777777" w:rsidR="00441D24" w:rsidRPr="00D9322A" w:rsidRDefault="00441D24" w:rsidP="00D9322A">
            <w:pPr>
              <w:rPr>
                <w:rFonts w:cstheme="minorHAnsi"/>
              </w:rPr>
            </w:pPr>
          </w:p>
        </w:tc>
        <w:tc>
          <w:tcPr>
            <w:tcW w:w="1276" w:type="dxa"/>
            <w:gridSpan w:val="2"/>
            <w:vAlign w:val="center"/>
            <w:hideMark/>
          </w:tcPr>
          <w:p w14:paraId="59EDB15E" w14:textId="37AC06BA" w:rsidR="00441D24" w:rsidRPr="00D9322A" w:rsidRDefault="00441D24" w:rsidP="00D9322A">
            <w:pPr>
              <w:jc w:val="center"/>
              <w:rPr>
                <w:rFonts w:cstheme="minorHAnsi"/>
              </w:rPr>
            </w:pPr>
            <w:r w:rsidRPr="00D9322A">
              <w:rPr>
                <w:rFonts w:cstheme="minorHAnsi"/>
              </w:rPr>
              <w:t>31/12/19</w:t>
            </w:r>
          </w:p>
        </w:tc>
        <w:tc>
          <w:tcPr>
            <w:tcW w:w="1624" w:type="dxa"/>
            <w:gridSpan w:val="2"/>
            <w:tcBorders>
              <w:top w:val="nil"/>
              <w:left w:val="nil"/>
              <w:bottom w:val="single" w:sz="4" w:space="0" w:color="auto"/>
              <w:right w:val="single" w:sz="4" w:space="0" w:color="auto"/>
            </w:tcBorders>
          </w:tcPr>
          <w:p w14:paraId="0EBA37F8" w14:textId="77777777" w:rsidR="00441D24" w:rsidRPr="00D9322A" w:rsidRDefault="00441D24" w:rsidP="00D9322A">
            <w:pPr>
              <w:jc w:val="both"/>
              <w:rPr>
                <w:rFonts w:cstheme="minorHAnsi"/>
              </w:rPr>
            </w:pPr>
          </w:p>
        </w:tc>
        <w:tc>
          <w:tcPr>
            <w:tcW w:w="1418" w:type="dxa"/>
            <w:tcBorders>
              <w:top w:val="nil"/>
              <w:left w:val="single" w:sz="4" w:space="0" w:color="auto"/>
              <w:bottom w:val="nil"/>
              <w:right w:val="single" w:sz="4" w:space="0" w:color="auto"/>
            </w:tcBorders>
          </w:tcPr>
          <w:p w14:paraId="1901F040" w14:textId="77777777" w:rsidR="00441D24" w:rsidRPr="00D9322A" w:rsidRDefault="00441D24" w:rsidP="00D9322A">
            <w:pPr>
              <w:jc w:val="both"/>
              <w:rPr>
                <w:rFonts w:cstheme="minorHAnsi"/>
              </w:rPr>
            </w:pPr>
          </w:p>
        </w:tc>
        <w:tc>
          <w:tcPr>
            <w:tcW w:w="1275" w:type="dxa"/>
            <w:gridSpan w:val="2"/>
            <w:tcBorders>
              <w:top w:val="nil"/>
              <w:left w:val="single" w:sz="4" w:space="0" w:color="auto"/>
              <w:bottom w:val="nil"/>
              <w:right w:val="nil"/>
            </w:tcBorders>
          </w:tcPr>
          <w:p w14:paraId="7A6A81D7" w14:textId="77777777" w:rsidR="00441D24" w:rsidRPr="00D9322A" w:rsidRDefault="00441D24" w:rsidP="00D9322A">
            <w:pPr>
              <w:jc w:val="both"/>
              <w:rPr>
                <w:rFonts w:cstheme="minorHAnsi"/>
              </w:rPr>
            </w:pPr>
          </w:p>
        </w:tc>
      </w:tr>
      <w:tr w:rsidR="00441D24" w:rsidRPr="00D9322A" w14:paraId="0E386B70" w14:textId="77777777" w:rsidTr="00E72C5C">
        <w:trPr>
          <w:trHeight w:val="340"/>
          <w:jc w:val="center"/>
        </w:trPr>
        <w:tc>
          <w:tcPr>
            <w:tcW w:w="993" w:type="dxa"/>
            <w:tcBorders>
              <w:top w:val="nil"/>
              <w:left w:val="nil"/>
              <w:bottom w:val="nil"/>
              <w:right w:val="single" w:sz="4" w:space="0" w:color="auto"/>
            </w:tcBorders>
            <w:vAlign w:val="center"/>
          </w:tcPr>
          <w:p w14:paraId="2EF1869A" w14:textId="77777777" w:rsidR="00441D24" w:rsidRPr="00D9322A" w:rsidRDefault="00441D24" w:rsidP="00D9322A">
            <w:pPr>
              <w:rPr>
                <w:rFonts w:cstheme="minorHAnsi"/>
              </w:rPr>
            </w:pPr>
            <w:r w:rsidRPr="00D9322A">
              <w:rPr>
                <w:rFonts w:cstheme="minorHAnsi"/>
              </w:rPr>
              <w:t>6815</w:t>
            </w:r>
          </w:p>
        </w:tc>
        <w:tc>
          <w:tcPr>
            <w:tcW w:w="1118" w:type="dxa"/>
            <w:tcBorders>
              <w:top w:val="nil"/>
              <w:left w:val="nil"/>
              <w:bottom w:val="nil"/>
              <w:right w:val="single" w:sz="4" w:space="0" w:color="auto"/>
            </w:tcBorders>
            <w:vAlign w:val="center"/>
          </w:tcPr>
          <w:p w14:paraId="02C5945F" w14:textId="77777777" w:rsidR="00441D24" w:rsidRPr="00D9322A" w:rsidRDefault="00441D24" w:rsidP="00D9322A">
            <w:pPr>
              <w:rPr>
                <w:rFonts w:cstheme="minorHAnsi"/>
              </w:rPr>
            </w:pPr>
          </w:p>
        </w:tc>
        <w:tc>
          <w:tcPr>
            <w:tcW w:w="4552" w:type="dxa"/>
            <w:gridSpan w:val="7"/>
            <w:tcBorders>
              <w:top w:val="nil"/>
              <w:left w:val="single" w:sz="4" w:space="0" w:color="auto"/>
              <w:bottom w:val="nil"/>
              <w:right w:val="single" w:sz="4" w:space="0" w:color="auto"/>
            </w:tcBorders>
            <w:vAlign w:val="center"/>
          </w:tcPr>
          <w:p w14:paraId="70D9AC7E" w14:textId="7896BEB0" w:rsidR="00441D24" w:rsidRPr="00D9322A" w:rsidRDefault="00441D24" w:rsidP="00D9322A">
            <w:pPr>
              <w:rPr>
                <w:rFonts w:cstheme="minorHAnsi"/>
              </w:rPr>
            </w:pPr>
            <w:r w:rsidRPr="00D9322A">
              <w:rPr>
                <w:rFonts w:cstheme="minorHAnsi"/>
              </w:rPr>
              <w:t>Dotations aux provisions</w:t>
            </w:r>
            <w:r w:rsidR="00C945BD" w:rsidRPr="00D9322A">
              <w:rPr>
                <w:rFonts w:cstheme="minorHAnsi"/>
              </w:rPr>
              <w:t xml:space="preserve"> d’exploitation</w:t>
            </w:r>
          </w:p>
        </w:tc>
        <w:tc>
          <w:tcPr>
            <w:tcW w:w="1418" w:type="dxa"/>
            <w:tcBorders>
              <w:top w:val="nil"/>
              <w:left w:val="single" w:sz="4" w:space="0" w:color="auto"/>
              <w:bottom w:val="nil"/>
              <w:right w:val="single" w:sz="4" w:space="0" w:color="auto"/>
            </w:tcBorders>
            <w:vAlign w:val="center"/>
          </w:tcPr>
          <w:p w14:paraId="69BB4F84" w14:textId="55C2FC94" w:rsidR="00441D24" w:rsidRPr="00D9322A" w:rsidRDefault="00441D24" w:rsidP="00D9322A">
            <w:pPr>
              <w:jc w:val="right"/>
              <w:rPr>
                <w:rFonts w:cstheme="minorHAnsi"/>
              </w:rPr>
            </w:pPr>
            <w:r w:rsidRPr="00D9322A">
              <w:rPr>
                <w:rFonts w:cstheme="minorHAnsi"/>
              </w:rPr>
              <w:t>200,00</w:t>
            </w:r>
          </w:p>
        </w:tc>
        <w:tc>
          <w:tcPr>
            <w:tcW w:w="1275" w:type="dxa"/>
            <w:gridSpan w:val="2"/>
            <w:tcBorders>
              <w:top w:val="nil"/>
              <w:left w:val="single" w:sz="4" w:space="0" w:color="auto"/>
              <w:bottom w:val="nil"/>
              <w:right w:val="nil"/>
            </w:tcBorders>
            <w:vAlign w:val="center"/>
          </w:tcPr>
          <w:p w14:paraId="51E66187" w14:textId="77777777" w:rsidR="00441D24" w:rsidRPr="00D9322A" w:rsidRDefault="00441D24" w:rsidP="00D9322A">
            <w:pPr>
              <w:jc w:val="right"/>
              <w:rPr>
                <w:rFonts w:cstheme="minorHAnsi"/>
              </w:rPr>
            </w:pPr>
          </w:p>
        </w:tc>
      </w:tr>
      <w:tr w:rsidR="00441D24" w:rsidRPr="00D9322A" w14:paraId="080149EE" w14:textId="77777777" w:rsidTr="00441D24">
        <w:trPr>
          <w:trHeight w:val="340"/>
          <w:jc w:val="center"/>
        </w:trPr>
        <w:tc>
          <w:tcPr>
            <w:tcW w:w="993" w:type="dxa"/>
            <w:tcBorders>
              <w:top w:val="nil"/>
              <w:left w:val="nil"/>
              <w:bottom w:val="nil"/>
              <w:right w:val="single" w:sz="4" w:space="0" w:color="auto"/>
            </w:tcBorders>
            <w:vAlign w:val="center"/>
          </w:tcPr>
          <w:p w14:paraId="257E50AD"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79E9BE08" w14:textId="77777777" w:rsidR="00441D24" w:rsidRPr="00D9322A" w:rsidRDefault="00441D24" w:rsidP="00D9322A">
            <w:pPr>
              <w:rPr>
                <w:rFonts w:cstheme="minorHAnsi"/>
              </w:rPr>
            </w:pPr>
            <w:r w:rsidRPr="00D9322A">
              <w:rPr>
                <w:rFonts w:cstheme="minorHAnsi"/>
              </w:rPr>
              <w:t>1572</w:t>
            </w:r>
          </w:p>
        </w:tc>
        <w:tc>
          <w:tcPr>
            <w:tcW w:w="866" w:type="dxa"/>
            <w:gridSpan w:val="2"/>
            <w:tcBorders>
              <w:top w:val="nil"/>
              <w:left w:val="single" w:sz="4" w:space="0" w:color="auto"/>
              <w:bottom w:val="nil"/>
              <w:right w:val="nil"/>
            </w:tcBorders>
            <w:vAlign w:val="center"/>
          </w:tcPr>
          <w:p w14:paraId="172C3A29" w14:textId="77777777" w:rsidR="00441D24" w:rsidRPr="00D9322A" w:rsidRDefault="00441D24" w:rsidP="00D9322A">
            <w:pPr>
              <w:rPr>
                <w:rFonts w:cstheme="minorHAnsi"/>
              </w:rPr>
            </w:pPr>
          </w:p>
        </w:tc>
        <w:tc>
          <w:tcPr>
            <w:tcW w:w="3686" w:type="dxa"/>
            <w:gridSpan w:val="5"/>
            <w:tcBorders>
              <w:top w:val="nil"/>
              <w:left w:val="nil"/>
              <w:bottom w:val="nil"/>
              <w:right w:val="single" w:sz="4" w:space="0" w:color="auto"/>
            </w:tcBorders>
            <w:vAlign w:val="center"/>
          </w:tcPr>
          <w:p w14:paraId="16BFF71C" w14:textId="77777777" w:rsidR="00441D24" w:rsidRPr="00D9322A" w:rsidRDefault="00441D24" w:rsidP="00A8112C">
            <w:pPr>
              <w:jc w:val="both"/>
              <w:rPr>
                <w:rFonts w:cstheme="minorHAnsi"/>
              </w:rPr>
            </w:pPr>
            <w:r w:rsidRPr="00D9322A">
              <w:rPr>
                <w:rFonts w:cstheme="minorHAnsi"/>
              </w:rPr>
              <w:t>Provisions pour gros entretien ou grandes révisions</w:t>
            </w:r>
          </w:p>
        </w:tc>
        <w:tc>
          <w:tcPr>
            <w:tcW w:w="1418" w:type="dxa"/>
            <w:tcBorders>
              <w:top w:val="nil"/>
              <w:left w:val="single" w:sz="4" w:space="0" w:color="auto"/>
              <w:bottom w:val="nil"/>
              <w:right w:val="single" w:sz="4" w:space="0" w:color="auto"/>
            </w:tcBorders>
            <w:vAlign w:val="center"/>
          </w:tcPr>
          <w:p w14:paraId="5D77BA32"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552F05E0" w14:textId="78968ADD" w:rsidR="00441D24" w:rsidRPr="00D9322A" w:rsidRDefault="00441D24" w:rsidP="00D9322A">
            <w:pPr>
              <w:jc w:val="right"/>
              <w:rPr>
                <w:rFonts w:cstheme="minorHAnsi"/>
              </w:rPr>
            </w:pPr>
            <w:r w:rsidRPr="00D9322A">
              <w:rPr>
                <w:rFonts w:cstheme="minorHAnsi"/>
              </w:rPr>
              <w:t>200,00</w:t>
            </w:r>
          </w:p>
        </w:tc>
      </w:tr>
      <w:tr w:rsidR="00441D24" w:rsidRPr="00D9322A" w14:paraId="49E581DF" w14:textId="77777777" w:rsidTr="00E72C5C">
        <w:trPr>
          <w:trHeight w:val="340"/>
          <w:jc w:val="center"/>
        </w:trPr>
        <w:tc>
          <w:tcPr>
            <w:tcW w:w="993" w:type="dxa"/>
            <w:tcBorders>
              <w:top w:val="nil"/>
              <w:left w:val="nil"/>
              <w:bottom w:val="nil"/>
              <w:right w:val="single" w:sz="4" w:space="0" w:color="auto"/>
            </w:tcBorders>
            <w:vAlign w:val="center"/>
          </w:tcPr>
          <w:p w14:paraId="10002589" w14:textId="77777777" w:rsidR="00441D24" w:rsidRPr="00D9322A" w:rsidRDefault="00441D24" w:rsidP="00D9322A">
            <w:pPr>
              <w:rPr>
                <w:rFonts w:cstheme="minorHAnsi"/>
              </w:rPr>
            </w:pPr>
          </w:p>
        </w:tc>
        <w:tc>
          <w:tcPr>
            <w:tcW w:w="1118" w:type="dxa"/>
            <w:tcBorders>
              <w:top w:val="nil"/>
              <w:left w:val="nil"/>
              <w:bottom w:val="nil"/>
              <w:right w:val="single" w:sz="4" w:space="0" w:color="auto"/>
            </w:tcBorders>
            <w:vAlign w:val="center"/>
          </w:tcPr>
          <w:p w14:paraId="70ACBE73" w14:textId="77777777" w:rsidR="00441D24" w:rsidRPr="00D9322A" w:rsidRDefault="00441D24" w:rsidP="00D9322A">
            <w:pPr>
              <w:rPr>
                <w:rFonts w:cstheme="minorHAnsi"/>
              </w:rPr>
            </w:pPr>
          </w:p>
        </w:tc>
        <w:tc>
          <w:tcPr>
            <w:tcW w:w="4552" w:type="dxa"/>
            <w:gridSpan w:val="7"/>
            <w:tcBorders>
              <w:top w:val="nil"/>
              <w:left w:val="single" w:sz="4" w:space="0" w:color="auto"/>
              <w:bottom w:val="single" w:sz="4" w:space="0" w:color="auto"/>
              <w:right w:val="single" w:sz="4" w:space="0" w:color="auto"/>
            </w:tcBorders>
            <w:vAlign w:val="center"/>
          </w:tcPr>
          <w:p w14:paraId="3369D0D9" w14:textId="0E0C324C" w:rsidR="00441D24" w:rsidRPr="00D9322A" w:rsidRDefault="00441D24" w:rsidP="00D9322A">
            <w:pPr>
              <w:rPr>
                <w:rFonts w:cstheme="minorHAnsi"/>
                <w:i/>
              </w:rPr>
            </w:pPr>
            <w:r w:rsidRPr="00D9322A">
              <w:rPr>
                <w:rFonts w:cstheme="minorHAnsi"/>
                <w:i/>
              </w:rPr>
              <w:t>Constitution provision</w:t>
            </w:r>
            <w:r w:rsidR="00C945BD" w:rsidRPr="00D9322A">
              <w:rPr>
                <w:rFonts w:cstheme="minorHAnsi"/>
                <w:i/>
              </w:rPr>
              <w:t xml:space="preserve"> 2 000/5 </w:t>
            </w:r>
            <w:r w:rsidR="00E137A9">
              <w:rPr>
                <w:rFonts w:cstheme="minorHAnsi"/>
                <w:i/>
              </w:rPr>
              <w:t>×</w:t>
            </w:r>
            <w:r w:rsidR="00C945BD" w:rsidRPr="00D9322A">
              <w:rPr>
                <w:rFonts w:cstheme="minorHAnsi"/>
                <w:i/>
              </w:rPr>
              <w:t xml:space="preserve"> 6/12</w:t>
            </w:r>
          </w:p>
        </w:tc>
        <w:tc>
          <w:tcPr>
            <w:tcW w:w="1418" w:type="dxa"/>
            <w:tcBorders>
              <w:top w:val="nil"/>
              <w:left w:val="single" w:sz="4" w:space="0" w:color="auto"/>
              <w:bottom w:val="nil"/>
              <w:right w:val="single" w:sz="4" w:space="0" w:color="auto"/>
            </w:tcBorders>
            <w:vAlign w:val="center"/>
          </w:tcPr>
          <w:p w14:paraId="7D7DD1F8" w14:textId="77777777" w:rsidR="00441D24" w:rsidRPr="00D9322A" w:rsidRDefault="00441D24" w:rsidP="00D9322A">
            <w:pPr>
              <w:jc w:val="right"/>
              <w:rPr>
                <w:rFonts w:cstheme="minorHAnsi"/>
              </w:rPr>
            </w:pPr>
          </w:p>
        </w:tc>
        <w:tc>
          <w:tcPr>
            <w:tcW w:w="1275" w:type="dxa"/>
            <w:gridSpan w:val="2"/>
            <w:tcBorders>
              <w:top w:val="nil"/>
              <w:left w:val="single" w:sz="4" w:space="0" w:color="auto"/>
              <w:bottom w:val="nil"/>
              <w:right w:val="nil"/>
            </w:tcBorders>
            <w:vAlign w:val="center"/>
          </w:tcPr>
          <w:p w14:paraId="5EED1FB0" w14:textId="77777777" w:rsidR="00441D24" w:rsidRPr="00D9322A" w:rsidRDefault="00441D24" w:rsidP="00D9322A">
            <w:pPr>
              <w:jc w:val="right"/>
              <w:rPr>
                <w:rFonts w:cstheme="minorHAnsi"/>
              </w:rPr>
            </w:pPr>
          </w:p>
        </w:tc>
      </w:tr>
    </w:tbl>
    <w:p w14:paraId="40CA9768" w14:textId="77777777" w:rsidR="00926278" w:rsidRDefault="00926278" w:rsidP="00926278">
      <w:pPr>
        <w:spacing w:line="276" w:lineRule="auto"/>
        <w:ind w:left="720"/>
        <w:jc w:val="both"/>
        <w:rPr>
          <w:rFonts w:cstheme="minorHAnsi"/>
          <w:b/>
        </w:rPr>
      </w:pPr>
    </w:p>
    <w:p w14:paraId="52AC1588" w14:textId="61FC5E6C" w:rsidR="00FF242E" w:rsidRPr="00126B32" w:rsidRDefault="00926278" w:rsidP="00126B32">
      <w:pPr>
        <w:pStyle w:val="Paragraphedeliste"/>
        <w:numPr>
          <w:ilvl w:val="0"/>
          <w:numId w:val="2"/>
        </w:numPr>
        <w:spacing w:line="276" w:lineRule="auto"/>
        <w:jc w:val="both"/>
        <w:rPr>
          <w:rFonts w:cstheme="minorHAnsi"/>
          <w:b/>
        </w:rPr>
      </w:pPr>
      <w:r w:rsidRPr="00126B32">
        <w:rPr>
          <w:rFonts w:cstheme="minorHAnsi"/>
          <w:b/>
        </w:rPr>
        <w:t>Citer</w:t>
      </w:r>
      <w:r w:rsidR="00AD337B" w:rsidRPr="00126B32">
        <w:rPr>
          <w:rFonts w:cstheme="minorHAnsi"/>
          <w:b/>
        </w:rPr>
        <w:t xml:space="preserve"> </w:t>
      </w:r>
      <w:r w:rsidR="00FF242E" w:rsidRPr="00126B32">
        <w:rPr>
          <w:rFonts w:cstheme="minorHAnsi"/>
          <w:b/>
        </w:rPr>
        <w:t>les informations à fournir en annexe.</w:t>
      </w:r>
    </w:p>
    <w:p w14:paraId="1C7039F9" w14:textId="32C70CF6" w:rsidR="00D9322A" w:rsidRDefault="00D9322A" w:rsidP="0083635A">
      <w:pPr>
        <w:spacing w:line="276" w:lineRule="auto"/>
        <w:jc w:val="both"/>
        <w:rPr>
          <w:rFonts w:cstheme="minorHAnsi"/>
          <w:b/>
        </w:rPr>
      </w:pPr>
    </w:p>
    <w:p w14:paraId="559A0DEC" w14:textId="1969E8A5" w:rsidR="0083635A" w:rsidRPr="00291D51" w:rsidRDefault="0083635A" w:rsidP="00291D51">
      <w:pPr>
        <w:spacing w:line="276" w:lineRule="auto"/>
        <w:jc w:val="both"/>
        <w:rPr>
          <w:rFonts w:cstheme="minorHAnsi"/>
          <w:b/>
          <w:color w:val="0070C0"/>
        </w:rPr>
      </w:pPr>
      <w:r w:rsidRPr="00291D51">
        <w:rPr>
          <w:rFonts w:cstheme="minorHAnsi"/>
          <w:b/>
          <w:color w:val="0070C0"/>
        </w:rPr>
        <w:t>2.2. Immobilisations corporelles et incorporelles</w:t>
      </w:r>
    </w:p>
    <w:tbl>
      <w:tblPr>
        <w:tblStyle w:val="Grilledutableau"/>
        <w:tblW w:w="9282" w:type="dxa"/>
        <w:jc w:val="center"/>
        <w:shd w:val="clear" w:color="auto" w:fill="FFFFFF" w:themeFill="background1"/>
        <w:tblLook w:val="04A0" w:firstRow="1" w:lastRow="0" w:firstColumn="1" w:lastColumn="0" w:noHBand="0" w:noVBand="1"/>
      </w:tblPr>
      <w:tblGrid>
        <w:gridCol w:w="4180"/>
        <w:gridCol w:w="5102"/>
      </w:tblGrid>
      <w:tr w:rsidR="0083635A" w:rsidRPr="00291D51" w14:paraId="68AB66BB" w14:textId="77777777" w:rsidTr="00291D51">
        <w:trPr>
          <w:jc w:val="center"/>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B0F3E" w14:textId="77777777" w:rsidR="0083635A" w:rsidRPr="00291D51" w:rsidRDefault="0083635A" w:rsidP="0083635A">
            <w:pPr>
              <w:spacing w:line="276" w:lineRule="auto"/>
              <w:jc w:val="center"/>
              <w:rPr>
                <w:rFonts w:cstheme="minorHAnsi"/>
                <w:b/>
                <w:color w:val="0070C0"/>
              </w:rPr>
            </w:pPr>
            <w:r w:rsidRPr="00291D51">
              <w:rPr>
                <w:rFonts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B688" w14:textId="77777777" w:rsidR="0083635A" w:rsidRPr="00291D51" w:rsidRDefault="0083635A" w:rsidP="0083635A">
            <w:pPr>
              <w:spacing w:line="276" w:lineRule="auto"/>
              <w:jc w:val="center"/>
              <w:rPr>
                <w:rFonts w:cstheme="minorHAnsi"/>
                <w:b/>
                <w:color w:val="0070C0"/>
              </w:rPr>
            </w:pPr>
            <w:r w:rsidRPr="00291D51">
              <w:rPr>
                <w:rFonts w:cstheme="minorHAnsi"/>
                <w:b/>
                <w:color w:val="0070C0"/>
              </w:rPr>
              <w:t>Savoirs associés</w:t>
            </w:r>
          </w:p>
        </w:tc>
      </w:tr>
      <w:tr w:rsidR="0083635A" w:rsidRPr="0083635A" w14:paraId="3E384D45" w14:textId="77777777" w:rsidTr="00291D51">
        <w:trPr>
          <w:trHeight w:val="1283"/>
          <w:jc w:val="center"/>
        </w:trPr>
        <w:tc>
          <w:tcPr>
            <w:tcW w:w="41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53A0A8" w14:textId="77777777" w:rsidR="0083635A" w:rsidRPr="0083635A" w:rsidRDefault="0083635A" w:rsidP="0083635A">
            <w:pPr>
              <w:spacing w:line="276" w:lineRule="auto"/>
              <w:rPr>
                <w:rFonts w:cstheme="minorHAnsi"/>
                <w:color w:val="0070C0"/>
              </w:rPr>
            </w:pPr>
          </w:p>
          <w:p w14:paraId="09471604" w14:textId="77777777" w:rsidR="0083635A" w:rsidRPr="0083635A" w:rsidRDefault="0083635A" w:rsidP="0083635A">
            <w:pPr>
              <w:spacing w:line="276" w:lineRule="auto"/>
              <w:rPr>
                <w:rFonts w:cstheme="minorHAnsi"/>
                <w:color w:val="0070C0"/>
              </w:rPr>
            </w:pPr>
            <w:r w:rsidRPr="0083635A">
              <w:rPr>
                <w:rFonts w:cstheme="minorHAnsi"/>
                <w:color w:val="0070C0"/>
              </w:rPr>
              <w:t>- Présenter les informations à fournir en annexe.</w:t>
            </w: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6DD01" w14:textId="77777777" w:rsidR="0083635A" w:rsidRPr="0083635A" w:rsidRDefault="0083635A" w:rsidP="0083635A">
            <w:pPr>
              <w:spacing w:line="276" w:lineRule="auto"/>
              <w:rPr>
                <w:rFonts w:cstheme="minorHAnsi"/>
                <w:color w:val="0070C0"/>
              </w:rPr>
            </w:pPr>
            <w:r w:rsidRPr="0083635A">
              <w:rPr>
                <w:rFonts w:cstheme="minorHAnsi"/>
                <w:color w:val="0070C0"/>
              </w:rPr>
              <w:t>- Principes d’évaluation des immobilisations corporelles et incorporelles à l’entrée et postérieurement à leur entrée :</w:t>
            </w:r>
          </w:p>
          <w:p w14:paraId="59592742" w14:textId="77777777" w:rsidR="0083635A" w:rsidRDefault="0083635A" w:rsidP="0083635A">
            <w:pPr>
              <w:spacing w:line="276" w:lineRule="auto"/>
              <w:ind w:left="708"/>
              <w:rPr>
                <w:rFonts w:cstheme="minorHAnsi"/>
                <w:color w:val="0070C0"/>
              </w:rPr>
            </w:pPr>
            <w:r>
              <w:rPr>
                <w:rFonts w:cstheme="minorHAnsi"/>
                <w:color w:val="0070C0"/>
              </w:rPr>
              <w:t xml:space="preserve">- </w:t>
            </w:r>
            <w:r w:rsidRPr="0083635A">
              <w:rPr>
                <w:rFonts w:cstheme="minorHAnsi"/>
                <w:color w:val="0070C0"/>
              </w:rPr>
              <w:t>détermination de la valeur d’entrée et incorporation des frais et charges,</w:t>
            </w:r>
          </w:p>
          <w:p w14:paraId="4C43FC26" w14:textId="77777777" w:rsidR="0083635A" w:rsidRPr="0083635A" w:rsidRDefault="0083635A" w:rsidP="0083635A">
            <w:pPr>
              <w:spacing w:line="276" w:lineRule="auto"/>
              <w:ind w:left="708"/>
              <w:rPr>
                <w:rFonts w:cstheme="minorHAnsi"/>
                <w:color w:val="0070C0"/>
              </w:rPr>
            </w:pPr>
            <w:r>
              <w:rPr>
                <w:rFonts w:cstheme="minorHAnsi"/>
                <w:color w:val="0070C0"/>
              </w:rPr>
              <w:t xml:space="preserve">- </w:t>
            </w:r>
            <w:r w:rsidRPr="0083635A">
              <w:rPr>
                <w:rFonts w:cstheme="minorHAnsi"/>
                <w:color w:val="0070C0"/>
              </w:rPr>
              <w:t xml:space="preserve">évaluation à l’inventaire (amortissement comptable, amortissement fiscal et dépréciation éventuelle), </w:t>
            </w:r>
          </w:p>
          <w:p w14:paraId="3D9CAA26" w14:textId="672D0A3B" w:rsidR="0083635A" w:rsidRPr="0083635A" w:rsidRDefault="0083635A" w:rsidP="0083635A">
            <w:pPr>
              <w:spacing w:line="276" w:lineRule="auto"/>
              <w:rPr>
                <w:rFonts w:cstheme="minorHAnsi"/>
                <w:color w:val="0070C0"/>
              </w:rPr>
            </w:pPr>
            <w:r w:rsidRPr="0083635A">
              <w:rPr>
                <w:rFonts w:cstheme="minorHAnsi"/>
                <w:color w:val="0070C0"/>
              </w:rPr>
              <w:t>- Cas spécifiques relatifs aux immobilisations corporelles : composants</w:t>
            </w:r>
          </w:p>
        </w:tc>
      </w:tr>
    </w:tbl>
    <w:p w14:paraId="01EE3DC3" w14:textId="77777777" w:rsidR="00D97225" w:rsidRDefault="00D97225">
      <w:pPr>
        <w:spacing w:after="160" w:line="259" w:lineRule="auto"/>
        <w:rPr>
          <w:rFonts w:cstheme="minorHAnsi"/>
          <w:b/>
        </w:rPr>
      </w:pPr>
      <w:r>
        <w:rPr>
          <w:rFonts w:cstheme="minorHAnsi"/>
          <w:b/>
        </w:rPr>
        <w:br w:type="page"/>
      </w:r>
    </w:p>
    <w:p w14:paraId="1BA9767D" w14:textId="4D4F9AB0" w:rsidR="001A54B2" w:rsidRPr="00D9322A" w:rsidRDefault="001A54B2" w:rsidP="00D9322A">
      <w:pPr>
        <w:spacing w:line="276" w:lineRule="auto"/>
        <w:jc w:val="both"/>
        <w:rPr>
          <w:rFonts w:eastAsia="Times New Roman" w:cstheme="minorHAnsi"/>
          <w:color w:val="000000" w:themeColor="text1"/>
          <w:lang w:eastAsia="fr-FR"/>
        </w:rPr>
      </w:pPr>
      <w:r w:rsidRPr="00D9322A">
        <w:rPr>
          <w:rFonts w:eastAsia="Times New Roman" w:cstheme="minorHAnsi"/>
          <w:color w:val="000000" w:themeColor="text1"/>
          <w:lang w:eastAsia="fr-FR"/>
        </w:rPr>
        <w:lastRenderedPageBreak/>
        <w:t xml:space="preserve">L’annexe comporte toutes les informations d'importance significative sur la situation patrimoniale et financière ainsi que sur le résultat de l'entreprise et comprend au moins les informations suivantes présentées, en règle générale, sous forme de tableaux (PCG art. 832-14) : </w:t>
      </w:r>
    </w:p>
    <w:p w14:paraId="4F336131" w14:textId="4C5CCB3D" w:rsidR="001A54B2" w:rsidRPr="00D9322A" w:rsidRDefault="001A54B2" w:rsidP="00D9322A">
      <w:pPr>
        <w:pStyle w:val="Paragraphedeliste"/>
        <w:numPr>
          <w:ilvl w:val="0"/>
          <w:numId w:val="15"/>
        </w:numPr>
        <w:spacing w:line="276" w:lineRule="auto"/>
        <w:contextualSpacing w:val="0"/>
        <w:jc w:val="both"/>
        <w:rPr>
          <w:rFonts w:eastAsia="Times New Roman" w:cstheme="minorHAnsi"/>
          <w:color w:val="000000" w:themeColor="text1"/>
          <w:lang w:eastAsia="fr-FR"/>
        </w:rPr>
      </w:pPr>
      <w:r w:rsidRPr="00D9322A">
        <w:rPr>
          <w:rFonts w:eastAsia="Times New Roman" w:cstheme="minorHAnsi"/>
          <w:color w:val="000000" w:themeColor="text1"/>
          <w:lang w:eastAsia="fr-FR"/>
        </w:rPr>
        <w:t>les modes d'évaluation appliqués aux divers postes des comptes annuels ainsi que les méthodes de calcul des amortissements ;</w:t>
      </w:r>
    </w:p>
    <w:p w14:paraId="01246F18" w14:textId="532AC99A" w:rsidR="001A54B2" w:rsidRPr="00D9322A" w:rsidRDefault="001A54B2" w:rsidP="00D9322A">
      <w:pPr>
        <w:pStyle w:val="Paragraphedeliste"/>
        <w:numPr>
          <w:ilvl w:val="0"/>
          <w:numId w:val="15"/>
        </w:numPr>
        <w:spacing w:line="276" w:lineRule="auto"/>
        <w:contextualSpacing w:val="0"/>
        <w:jc w:val="both"/>
        <w:rPr>
          <w:rFonts w:eastAsia="Times New Roman" w:cstheme="minorHAnsi"/>
          <w:color w:val="000000" w:themeColor="text1"/>
          <w:lang w:eastAsia="fr-FR"/>
        </w:rPr>
      </w:pPr>
      <w:r w:rsidRPr="00D9322A">
        <w:rPr>
          <w:rFonts w:eastAsia="Times New Roman" w:cstheme="minorHAnsi"/>
          <w:color w:val="000000" w:themeColor="text1"/>
          <w:lang w:eastAsia="fr-FR"/>
        </w:rPr>
        <w:t>les mouvements des postes des comptes relatifs aux immobilisations, aux amortissements, aux provisions et aux dépréciations ;</w:t>
      </w:r>
    </w:p>
    <w:p w14:paraId="6DC69A79" w14:textId="24F4C3A7" w:rsidR="001A54B2" w:rsidRPr="00D9322A" w:rsidRDefault="001A54B2" w:rsidP="00D9322A">
      <w:pPr>
        <w:pStyle w:val="Paragraphedeliste"/>
        <w:numPr>
          <w:ilvl w:val="0"/>
          <w:numId w:val="15"/>
        </w:numPr>
        <w:spacing w:line="276" w:lineRule="auto"/>
        <w:contextualSpacing w:val="0"/>
        <w:rPr>
          <w:rFonts w:cstheme="minorHAnsi"/>
          <w:color w:val="000000" w:themeColor="text1"/>
        </w:rPr>
      </w:pPr>
      <w:r w:rsidRPr="00D9322A">
        <w:rPr>
          <w:rFonts w:eastAsia="Times New Roman" w:cstheme="minorHAnsi"/>
          <w:color w:val="000000" w:themeColor="text1"/>
          <w:lang w:eastAsia="fr-FR"/>
        </w:rPr>
        <w:t>toutes les informations significatives nécessaires à la bonne compréhension des comptes</w:t>
      </w:r>
      <w:r w:rsidR="0087514F" w:rsidRPr="00D9322A">
        <w:rPr>
          <w:rFonts w:eastAsia="Times New Roman" w:cstheme="minorHAnsi"/>
          <w:color w:val="000000" w:themeColor="text1"/>
          <w:lang w:eastAsia="fr-FR"/>
        </w:rPr>
        <w:t xml:space="preserve">. </w:t>
      </w:r>
    </w:p>
    <w:p w14:paraId="330D3194" w14:textId="692DA76F" w:rsidR="001A54B2" w:rsidRPr="00D9322A" w:rsidRDefault="001A54B2" w:rsidP="00D9322A">
      <w:pPr>
        <w:spacing w:line="276" w:lineRule="auto"/>
        <w:jc w:val="both"/>
        <w:rPr>
          <w:rFonts w:cstheme="minorHAnsi"/>
          <w:color w:val="000000" w:themeColor="text1"/>
        </w:rPr>
      </w:pPr>
      <w:r w:rsidRPr="00D9322A">
        <w:rPr>
          <w:rFonts w:cstheme="minorHAnsi"/>
          <w:color w:val="000000" w:themeColor="text1"/>
        </w:rPr>
        <w:t>Ici, l’entreprise indiquera particulièrement le</w:t>
      </w:r>
      <w:r w:rsidRPr="003F1B2E">
        <w:rPr>
          <w:rFonts w:cstheme="minorHAnsi"/>
          <w:b/>
          <w:color w:val="000000" w:themeColor="text1"/>
        </w:rPr>
        <w:t xml:space="preserve"> choix de la méthode comptable</w:t>
      </w:r>
      <w:r w:rsidRPr="00D9322A">
        <w:rPr>
          <w:rFonts w:cstheme="minorHAnsi"/>
          <w:color w:val="000000" w:themeColor="text1"/>
        </w:rPr>
        <w:t xml:space="preserve"> retenue pour la comptabilisation des dépenses d’entretien faisant l’objet de programmes pluriannuels de gros entretien ou grandes révisions. </w:t>
      </w:r>
    </w:p>
    <w:p w14:paraId="1C33CBEA" w14:textId="77777777" w:rsidR="001A54B2" w:rsidRPr="00D9322A" w:rsidRDefault="001A54B2" w:rsidP="00D9322A">
      <w:pPr>
        <w:spacing w:line="276" w:lineRule="auto"/>
        <w:jc w:val="both"/>
        <w:rPr>
          <w:rFonts w:cstheme="minorHAnsi"/>
          <w:color w:val="000000" w:themeColor="text1"/>
        </w:rPr>
      </w:pPr>
      <w:r w:rsidRPr="00D9322A">
        <w:rPr>
          <w:rFonts w:cstheme="minorHAnsi"/>
          <w:color w:val="000000" w:themeColor="text1"/>
        </w:rPr>
        <w:t xml:space="preserve">L’acquisition du four et son amortissement sont aussi à prendre en compte dans l’élaboration du </w:t>
      </w:r>
      <w:r w:rsidRPr="003F1B2E">
        <w:rPr>
          <w:rFonts w:cstheme="minorHAnsi"/>
          <w:b/>
          <w:color w:val="000000" w:themeColor="text1"/>
        </w:rPr>
        <w:t>tableau des immobilisations</w:t>
      </w:r>
      <w:r w:rsidRPr="00D9322A">
        <w:rPr>
          <w:rFonts w:cstheme="minorHAnsi"/>
          <w:color w:val="000000" w:themeColor="text1"/>
        </w:rPr>
        <w:t xml:space="preserve"> et du </w:t>
      </w:r>
      <w:r w:rsidRPr="003F1B2E">
        <w:rPr>
          <w:rFonts w:cstheme="minorHAnsi"/>
          <w:b/>
          <w:color w:val="000000" w:themeColor="text1"/>
        </w:rPr>
        <w:t>tableau des amortissements</w:t>
      </w:r>
      <w:r w:rsidRPr="00D9322A">
        <w:rPr>
          <w:rFonts w:cstheme="minorHAnsi"/>
          <w:color w:val="000000" w:themeColor="text1"/>
        </w:rPr>
        <w:t xml:space="preserve">. Enfin, la provision pour gros entretien et grande révision est aussi à mentionner dans le </w:t>
      </w:r>
      <w:r w:rsidRPr="003F1B2E">
        <w:rPr>
          <w:rFonts w:cstheme="minorHAnsi"/>
          <w:b/>
          <w:color w:val="000000" w:themeColor="text1"/>
        </w:rPr>
        <w:t>tableau des provisions</w:t>
      </w:r>
      <w:r w:rsidRPr="00D9322A">
        <w:rPr>
          <w:rFonts w:cstheme="minorHAnsi"/>
          <w:color w:val="000000" w:themeColor="text1"/>
        </w:rPr>
        <w:t xml:space="preserve">. </w:t>
      </w:r>
    </w:p>
    <w:p w14:paraId="3308EF5A" w14:textId="77777777" w:rsidR="00793814" w:rsidRDefault="00793814">
      <w:pPr>
        <w:spacing w:after="160" w:line="259" w:lineRule="auto"/>
        <w:rPr>
          <w:rFonts w:cstheme="minorHAnsi"/>
          <w:b/>
          <w:highlight w:val="lightGray"/>
        </w:rPr>
      </w:pPr>
    </w:p>
    <w:p w14:paraId="6400331D" w14:textId="43A66C29" w:rsidR="0090195A" w:rsidRPr="00126B32" w:rsidRDefault="0090195A" w:rsidP="00126B32">
      <w:pPr>
        <w:pStyle w:val="Paragraphedeliste"/>
        <w:numPr>
          <w:ilvl w:val="0"/>
          <w:numId w:val="2"/>
        </w:numPr>
        <w:spacing w:line="276" w:lineRule="auto"/>
        <w:jc w:val="both"/>
        <w:rPr>
          <w:rFonts w:cstheme="minorHAnsi"/>
          <w:b/>
        </w:rPr>
      </w:pPr>
      <w:r w:rsidRPr="00126B32">
        <w:rPr>
          <w:rFonts w:cstheme="minorHAnsi"/>
          <w:b/>
        </w:rPr>
        <w:t xml:space="preserve">Pour préparer la note demandée par madame </w:t>
      </w:r>
      <w:proofErr w:type="spellStart"/>
      <w:r w:rsidRPr="00126B32">
        <w:rPr>
          <w:rFonts w:cstheme="minorHAnsi"/>
          <w:b/>
        </w:rPr>
        <w:t>Fanda</w:t>
      </w:r>
      <w:proofErr w:type="spellEnd"/>
      <w:r w:rsidRPr="00126B32">
        <w:rPr>
          <w:rFonts w:cstheme="minorHAnsi"/>
          <w:b/>
        </w:rPr>
        <w:t> dans son mail en annexe 2, comparer les deux traitements existants pour la comptabilisation de la révision. Préciser notamment les éléments en faveur de l'une ou l'autre méthode et mesurer l'impact de chacune d'elles sur le résultat comptable des deux premiers et des deux derniers exercices d’utilisation du four.</w:t>
      </w:r>
    </w:p>
    <w:p w14:paraId="76B5C1C3" w14:textId="77777777" w:rsidR="0090195A" w:rsidRDefault="0090195A" w:rsidP="0090195A">
      <w:pPr>
        <w:spacing w:line="276" w:lineRule="auto"/>
        <w:jc w:val="both"/>
        <w:rPr>
          <w:rFonts w:cstheme="minorHAnsi"/>
          <w:b/>
        </w:rPr>
      </w:pPr>
    </w:p>
    <w:p w14:paraId="35D75B10" w14:textId="77777777" w:rsidR="0090195A" w:rsidRPr="00A7591F" w:rsidRDefault="0090195A" w:rsidP="0090195A">
      <w:pPr>
        <w:spacing w:line="276" w:lineRule="auto"/>
        <w:jc w:val="both"/>
        <w:rPr>
          <w:rFonts w:cstheme="minorHAnsi"/>
          <w:color w:val="0070C0"/>
          <w:u w:val="single"/>
        </w:rPr>
      </w:pPr>
      <w:r w:rsidRPr="00A7591F">
        <w:rPr>
          <w:rFonts w:cstheme="minorHAnsi"/>
          <w:color w:val="0070C0"/>
          <w:u w:val="single"/>
        </w:rPr>
        <w:t xml:space="preserve">Points </w:t>
      </w:r>
      <w:r>
        <w:rPr>
          <w:rFonts w:cstheme="minorHAnsi"/>
          <w:color w:val="0070C0"/>
          <w:u w:val="single"/>
        </w:rPr>
        <w:t>du</w:t>
      </w:r>
      <w:r w:rsidRPr="00A7591F">
        <w:rPr>
          <w:rFonts w:cstheme="minorHAnsi"/>
          <w:color w:val="0070C0"/>
          <w:u w:val="single"/>
        </w:rPr>
        <w:t xml:space="preserve"> programme &amp; compétences concernés</w:t>
      </w:r>
      <w:r>
        <w:rPr>
          <w:rFonts w:cstheme="minorHAnsi"/>
          <w:color w:val="0070C0"/>
          <w:u w:val="single"/>
        </w:rPr>
        <w:t xml:space="preserve"> </w:t>
      </w:r>
      <w:r w:rsidRPr="00A7591F">
        <w:rPr>
          <w:rFonts w:cstheme="minorHAnsi"/>
          <w:color w:val="0070C0"/>
          <w:u w:val="single"/>
        </w:rPr>
        <w:t>:</w:t>
      </w:r>
    </w:p>
    <w:p w14:paraId="21CD4D28" w14:textId="77777777" w:rsidR="0090195A" w:rsidRPr="0083635A" w:rsidRDefault="0090195A" w:rsidP="0090195A">
      <w:pPr>
        <w:spacing w:line="276" w:lineRule="auto"/>
        <w:jc w:val="both"/>
        <w:rPr>
          <w:rFonts w:cstheme="minorHAnsi"/>
          <w:b/>
          <w:color w:val="0070C0"/>
        </w:rPr>
      </w:pPr>
      <w:r w:rsidRPr="0083635A">
        <w:rPr>
          <w:rFonts w:cstheme="minorHAnsi"/>
          <w:b/>
          <w:color w:val="0070C0"/>
        </w:rPr>
        <w:t>2.2. Immobilisations corporelles et incorporelles</w:t>
      </w:r>
    </w:p>
    <w:tbl>
      <w:tblPr>
        <w:tblStyle w:val="Grilledutableau"/>
        <w:tblW w:w="9282" w:type="dxa"/>
        <w:jc w:val="center"/>
        <w:shd w:val="clear" w:color="auto" w:fill="FFFFFF" w:themeFill="background1"/>
        <w:tblLook w:val="04A0" w:firstRow="1" w:lastRow="0" w:firstColumn="1" w:lastColumn="0" w:noHBand="0" w:noVBand="1"/>
      </w:tblPr>
      <w:tblGrid>
        <w:gridCol w:w="4180"/>
        <w:gridCol w:w="5102"/>
      </w:tblGrid>
      <w:tr w:rsidR="0090195A" w:rsidRPr="0083635A" w14:paraId="4A50F8CE" w14:textId="77777777" w:rsidTr="009C6BBB">
        <w:trPr>
          <w:jc w:val="center"/>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5B0ED" w14:textId="77777777" w:rsidR="0090195A" w:rsidRPr="0083635A" w:rsidRDefault="0090195A" w:rsidP="009C6BBB">
            <w:pPr>
              <w:spacing w:line="276" w:lineRule="auto"/>
              <w:jc w:val="center"/>
              <w:rPr>
                <w:rFonts w:cstheme="minorHAnsi"/>
                <w:color w:val="0070C0"/>
              </w:rPr>
            </w:pPr>
            <w:r w:rsidRPr="0083635A">
              <w:rPr>
                <w:rFonts w:cstheme="minorHAnsi"/>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1532E" w14:textId="77777777" w:rsidR="0090195A" w:rsidRPr="0083635A" w:rsidRDefault="0090195A" w:rsidP="009C6BBB">
            <w:pPr>
              <w:spacing w:line="276" w:lineRule="auto"/>
              <w:jc w:val="center"/>
              <w:rPr>
                <w:rFonts w:cstheme="minorHAnsi"/>
                <w:color w:val="0070C0"/>
              </w:rPr>
            </w:pPr>
            <w:r w:rsidRPr="0083635A">
              <w:rPr>
                <w:rFonts w:cstheme="minorHAnsi"/>
                <w:color w:val="0070C0"/>
              </w:rPr>
              <w:t>Savoirs associés</w:t>
            </w:r>
          </w:p>
        </w:tc>
      </w:tr>
      <w:tr w:rsidR="0090195A" w:rsidRPr="0083635A" w14:paraId="50ABFF3D" w14:textId="77777777" w:rsidTr="009C6BBB">
        <w:trPr>
          <w:trHeight w:val="1283"/>
          <w:jc w:val="center"/>
        </w:trPr>
        <w:tc>
          <w:tcPr>
            <w:tcW w:w="41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65E2A9" w14:textId="77777777" w:rsidR="0090195A" w:rsidRPr="0083635A" w:rsidRDefault="0090195A" w:rsidP="009C6BBB">
            <w:pPr>
              <w:spacing w:line="276" w:lineRule="auto"/>
              <w:jc w:val="both"/>
              <w:rPr>
                <w:rFonts w:cstheme="minorHAnsi"/>
                <w:color w:val="0070C0"/>
              </w:rPr>
            </w:pPr>
          </w:p>
          <w:p w14:paraId="22B52F7C" w14:textId="77777777" w:rsidR="0090195A" w:rsidRPr="0083635A" w:rsidRDefault="0090195A" w:rsidP="009C6BBB">
            <w:pPr>
              <w:spacing w:line="276" w:lineRule="auto"/>
              <w:jc w:val="both"/>
              <w:rPr>
                <w:rFonts w:cstheme="minorHAnsi"/>
                <w:color w:val="0070C0"/>
              </w:rPr>
            </w:pPr>
            <w:r w:rsidRPr="0083635A">
              <w:rPr>
                <w:rFonts w:cstheme="minorHAnsi"/>
                <w:color w:val="0070C0"/>
              </w:rPr>
              <w:t xml:space="preserve">- </w:t>
            </w:r>
            <w:r w:rsidRPr="0083635A">
              <w:rPr>
                <w:rFonts w:cstheme="minorHAnsi"/>
                <w:b/>
                <w:color w:val="0070C0"/>
              </w:rPr>
              <w:t>Exposer</w:t>
            </w:r>
            <w:r w:rsidRPr="0083635A">
              <w:rPr>
                <w:rFonts w:cstheme="minorHAnsi"/>
                <w:color w:val="0070C0"/>
              </w:rPr>
              <w:t xml:space="preserve"> et appliquer les règles d’inscription à l’actif, d’évaluation et d’enregistrement des immobilisations corporelles et incorporelles.</w:t>
            </w:r>
          </w:p>
          <w:p w14:paraId="14532F80" w14:textId="77777777" w:rsidR="0090195A" w:rsidRPr="0083635A" w:rsidRDefault="0090195A" w:rsidP="009C6BBB">
            <w:pPr>
              <w:spacing w:line="276" w:lineRule="auto"/>
              <w:jc w:val="both"/>
              <w:rPr>
                <w:rFonts w:cstheme="minorHAnsi"/>
                <w:color w:val="0070C0"/>
              </w:rPr>
            </w:pPr>
          </w:p>
          <w:p w14:paraId="5651EAB6" w14:textId="77777777" w:rsidR="0090195A" w:rsidRPr="0083635A" w:rsidRDefault="0090195A" w:rsidP="009C6BBB">
            <w:pPr>
              <w:spacing w:line="276" w:lineRule="auto"/>
              <w:jc w:val="both"/>
              <w:rPr>
                <w:rFonts w:cstheme="minorHAnsi"/>
                <w:color w:val="0070C0"/>
              </w:rPr>
            </w:pPr>
            <w:r w:rsidRPr="0083635A">
              <w:rPr>
                <w:rFonts w:cstheme="minorHAnsi"/>
                <w:color w:val="0070C0"/>
              </w:rPr>
              <w:t xml:space="preserve">- </w:t>
            </w:r>
            <w:r w:rsidRPr="0083635A">
              <w:rPr>
                <w:rFonts w:cstheme="minorHAnsi"/>
                <w:b/>
                <w:color w:val="0070C0"/>
              </w:rPr>
              <w:t>Analyser les conséquences de l’option choisie</w:t>
            </w:r>
            <w:r w:rsidRPr="0083635A">
              <w:rPr>
                <w:rFonts w:cstheme="minorHAnsi"/>
                <w:color w:val="0070C0"/>
              </w:rPr>
              <w:t>, notamment sur la présentation des comptes annuels, et proposer éventuellement un choix, dans une situation donnée.</w:t>
            </w:r>
          </w:p>
          <w:p w14:paraId="1FA61E36" w14:textId="77777777" w:rsidR="0090195A" w:rsidRPr="0083635A" w:rsidRDefault="0090195A" w:rsidP="009C6BBB">
            <w:pPr>
              <w:spacing w:line="276" w:lineRule="auto"/>
              <w:jc w:val="both"/>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1CC24" w14:textId="77777777" w:rsidR="0090195A" w:rsidRPr="0083635A" w:rsidRDefault="0090195A" w:rsidP="009C6BBB">
            <w:pPr>
              <w:spacing w:line="276" w:lineRule="auto"/>
              <w:jc w:val="both"/>
              <w:rPr>
                <w:rFonts w:cstheme="minorHAnsi"/>
                <w:color w:val="0070C0"/>
              </w:rPr>
            </w:pPr>
            <w:r w:rsidRPr="0083635A">
              <w:rPr>
                <w:rFonts w:cstheme="minorHAnsi"/>
                <w:color w:val="0070C0"/>
              </w:rPr>
              <w:t>- Principes d’évaluation des immobilisations corporelles et incorporelles à l’entrée et postérieurement à leur entrée :</w:t>
            </w:r>
          </w:p>
          <w:p w14:paraId="6B6168B4" w14:textId="77777777" w:rsidR="0090195A" w:rsidRDefault="0090195A" w:rsidP="009C6BBB">
            <w:pPr>
              <w:spacing w:line="276" w:lineRule="auto"/>
              <w:ind w:left="708"/>
              <w:jc w:val="both"/>
              <w:rPr>
                <w:rFonts w:cstheme="minorHAnsi"/>
                <w:color w:val="0070C0"/>
              </w:rPr>
            </w:pPr>
            <w:r>
              <w:rPr>
                <w:rFonts w:cstheme="minorHAnsi"/>
                <w:color w:val="0070C0"/>
              </w:rPr>
              <w:t xml:space="preserve">- </w:t>
            </w:r>
            <w:r w:rsidRPr="0083635A">
              <w:rPr>
                <w:rFonts w:cstheme="minorHAnsi"/>
                <w:color w:val="0070C0"/>
              </w:rPr>
              <w:t>détermination de la valeur d’entrée et incorporation des frais et charges,</w:t>
            </w:r>
          </w:p>
          <w:p w14:paraId="12FAA340" w14:textId="77777777" w:rsidR="0090195A" w:rsidRPr="0083635A" w:rsidRDefault="0090195A" w:rsidP="009C6BBB">
            <w:pPr>
              <w:spacing w:line="276" w:lineRule="auto"/>
              <w:ind w:left="708"/>
              <w:jc w:val="both"/>
              <w:rPr>
                <w:rFonts w:cstheme="minorHAnsi"/>
                <w:color w:val="0070C0"/>
              </w:rPr>
            </w:pPr>
            <w:r>
              <w:rPr>
                <w:rFonts w:cstheme="minorHAnsi"/>
                <w:color w:val="0070C0"/>
              </w:rPr>
              <w:t xml:space="preserve">- </w:t>
            </w:r>
            <w:r w:rsidRPr="0083635A">
              <w:rPr>
                <w:rFonts w:cstheme="minorHAnsi"/>
                <w:color w:val="0070C0"/>
              </w:rPr>
              <w:t xml:space="preserve">évaluation à l’inventaire (amortissement comptable, amortissement fiscal et dépréciation éventuelle), </w:t>
            </w:r>
          </w:p>
          <w:p w14:paraId="34558A6B" w14:textId="77777777" w:rsidR="0090195A" w:rsidRPr="0083635A" w:rsidRDefault="0090195A" w:rsidP="009C6BBB">
            <w:pPr>
              <w:spacing w:line="276" w:lineRule="auto"/>
              <w:jc w:val="both"/>
              <w:rPr>
                <w:rFonts w:cstheme="minorHAnsi"/>
                <w:color w:val="0070C0"/>
              </w:rPr>
            </w:pPr>
            <w:r w:rsidRPr="0083635A">
              <w:rPr>
                <w:rFonts w:cstheme="minorHAnsi"/>
                <w:color w:val="0070C0"/>
              </w:rPr>
              <w:t xml:space="preserve">- Cas spécifiques relatifs aux immobilisations corporelles : composants </w:t>
            </w:r>
          </w:p>
        </w:tc>
      </w:tr>
    </w:tbl>
    <w:p w14:paraId="4C146BC1" w14:textId="77777777" w:rsidR="0090195A" w:rsidRPr="00D9322A" w:rsidRDefault="0090195A" w:rsidP="0090195A">
      <w:pPr>
        <w:spacing w:line="276" w:lineRule="auto"/>
        <w:jc w:val="both"/>
        <w:rPr>
          <w:rFonts w:cstheme="minorHAnsi"/>
        </w:rPr>
      </w:pPr>
    </w:p>
    <w:p w14:paraId="52DA72CC" w14:textId="77777777" w:rsidR="00D97225" w:rsidRDefault="00D97225">
      <w:pPr>
        <w:spacing w:after="160" w:line="259" w:lineRule="auto"/>
        <w:rPr>
          <w:rFonts w:cstheme="minorHAnsi"/>
          <w:u w:val="single"/>
        </w:rPr>
      </w:pPr>
      <w:r>
        <w:rPr>
          <w:rFonts w:cstheme="minorHAnsi"/>
          <w:u w:val="single"/>
        </w:rPr>
        <w:br w:type="page"/>
      </w:r>
    </w:p>
    <w:p w14:paraId="4676A45A" w14:textId="6A5ED33B" w:rsidR="0090195A" w:rsidRPr="00D9322A" w:rsidRDefault="0090195A" w:rsidP="0090195A">
      <w:pPr>
        <w:spacing w:line="276" w:lineRule="auto"/>
        <w:jc w:val="both"/>
        <w:rPr>
          <w:rFonts w:cstheme="minorHAnsi"/>
        </w:rPr>
      </w:pPr>
      <w:r w:rsidRPr="00D9322A">
        <w:rPr>
          <w:rFonts w:cstheme="minorHAnsi"/>
          <w:u w:val="single"/>
        </w:rPr>
        <w:lastRenderedPageBreak/>
        <w:t>1</w:t>
      </w:r>
      <w:r w:rsidRPr="00D9322A">
        <w:rPr>
          <w:rFonts w:cstheme="minorHAnsi"/>
          <w:u w:val="single"/>
          <w:vertAlign w:val="superscript"/>
        </w:rPr>
        <w:t>er</w:t>
      </w:r>
      <w:r w:rsidRPr="00D9322A">
        <w:rPr>
          <w:rFonts w:cstheme="minorHAnsi"/>
          <w:u w:val="single"/>
        </w:rPr>
        <w:t xml:space="preserve"> traitement</w:t>
      </w:r>
      <w:r w:rsidRPr="00D9322A">
        <w:rPr>
          <w:rFonts w:cstheme="minorHAnsi"/>
        </w:rPr>
        <w:t> : Méthode des composants</w:t>
      </w:r>
    </w:p>
    <w:p w14:paraId="508BF759" w14:textId="345FBBCC" w:rsidR="0090195A" w:rsidRPr="00D9322A" w:rsidRDefault="0090195A" w:rsidP="0090195A">
      <w:pPr>
        <w:spacing w:line="276" w:lineRule="auto"/>
        <w:jc w:val="both"/>
        <w:rPr>
          <w:rFonts w:cstheme="minorHAnsi"/>
        </w:rPr>
      </w:pPr>
      <w:r w:rsidRPr="00D9322A">
        <w:rPr>
          <w:rFonts w:cstheme="minorHAnsi"/>
        </w:rPr>
        <w:t>Le four à chariot rotatif est décomposé en une structure, deux composants de 1</w:t>
      </w:r>
      <w:r w:rsidR="00126B32">
        <w:rPr>
          <w:rFonts w:cstheme="minorHAnsi"/>
          <w:vertAlign w:val="superscript"/>
        </w:rPr>
        <w:t>èr</w:t>
      </w:r>
      <w:r w:rsidRPr="00D9322A">
        <w:rPr>
          <w:rFonts w:cstheme="minorHAnsi"/>
          <w:vertAlign w:val="superscript"/>
        </w:rPr>
        <w:t>e</w:t>
      </w:r>
      <w:r w:rsidRPr="00D9322A">
        <w:rPr>
          <w:rFonts w:cstheme="minorHAnsi"/>
        </w:rPr>
        <w:t xml:space="preserve"> catégorie (support et porte) et un composant de 2</w:t>
      </w:r>
      <w:r w:rsidRPr="00D9322A">
        <w:rPr>
          <w:rFonts w:cstheme="minorHAnsi"/>
          <w:vertAlign w:val="superscript"/>
        </w:rPr>
        <w:t>nde</w:t>
      </w:r>
      <w:r w:rsidRPr="00D9322A">
        <w:rPr>
          <w:rFonts w:cstheme="minorHAnsi"/>
        </w:rPr>
        <w:t xml:space="preserve"> catégorie (révision). </w:t>
      </w:r>
    </w:p>
    <w:tbl>
      <w:tblPr>
        <w:tblStyle w:val="Grilledutableau"/>
        <w:tblW w:w="10151" w:type="dxa"/>
        <w:tblLook w:val="04A0" w:firstRow="1" w:lastRow="0" w:firstColumn="1" w:lastColumn="0" w:noHBand="0" w:noVBand="1"/>
      </w:tblPr>
      <w:tblGrid>
        <w:gridCol w:w="2126"/>
        <w:gridCol w:w="2084"/>
        <w:gridCol w:w="2165"/>
        <w:gridCol w:w="1888"/>
        <w:gridCol w:w="1888"/>
      </w:tblGrid>
      <w:tr w:rsidR="0090195A" w:rsidRPr="00D9322A" w14:paraId="74159A09" w14:textId="77777777" w:rsidTr="00D97225">
        <w:tc>
          <w:tcPr>
            <w:tcW w:w="2126" w:type="dxa"/>
            <w:vAlign w:val="center"/>
          </w:tcPr>
          <w:p w14:paraId="249CE554" w14:textId="77777777" w:rsidR="0090195A" w:rsidRPr="00D9322A" w:rsidRDefault="0090195A" w:rsidP="009C6BBB">
            <w:pPr>
              <w:jc w:val="center"/>
              <w:rPr>
                <w:rFonts w:cstheme="minorHAnsi"/>
              </w:rPr>
            </w:pPr>
          </w:p>
        </w:tc>
        <w:tc>
          <w:tcPr>
            <w:tcW w:w="2084" w:type="dxa"/>
            <w:vAlign w:val="center"/>
          </w:tcPr>
          <w:p w14:paraId="321692BF" w14:textId="77777777" w:rsidR="0090195A" w:rsidRPr="00D9322A" w:rsidRDefault="0090195A" w:rsidP="009C6BBB">
            <w:pPr>
              <w:jc w:val="center"/>
              <w:rPr>
                <w:rFonts w:cstheme="minorHAnsi"/>
              </w:rPr>
            </w:pPr>
            <w:r w:rsidRPr="00D9322A">
              <w:rPr>
                <w:rFonts w:cstheme="minorHAnsi"/>
              </w:rPr>
              <w:t>Structure</w:t>
            </w:r>
          </w:p>
        </w:tc>
        <w:tc>
          <w:tcPr>
            <w:tcW w:w="2165" w:type="dxa"/>
            <w:vAlign w:val="center"/>
          </w:tcPr>
          <w:p w14:paraId="27086AF3" w14:textId="77777777" w:rsidR="0090195A" w:rsidRPr="00D9322A" w:rsidRDefault="0090195A" w:rsidP="009C6BBB">
            <w:pPr>
              <w:jc w:val="center"/>
              <w:rPr>
                <w:rFonts w:cstheme="minorHAnsi"/>
              </w:rPr>
            </w:pPr>
            <w:r w:rsidRPr="00D9322A">
              <w:rPr>
                <w:rFonts w:cstheme="minorHAnsi"/>
              </w:rPr>
              <w:t>Support avec mécanique rotative</w:t>
            </w:r>
          </w:p>
        </w:tc>
        <w:tc>
          <w:tcPr>
            <w:tcW w:w="1888" w:type="dxa"/>
            <w:vAlign w:val="center"/>
          </w:tcPr>
          <w:p w14:paraId="08FBC3A6" w14:textId="77777777" w:rsidR="0090195A" w:rsidRPr="00D9322A" w:rsidRDefault="0090195A" w:rsidP="009C6BBB">
            <w:pPr>
              <w:jc w:val="center"/>
              <w:rPr>
                <w:rFonts w:cstheme="minorHAnsi"/>
              </w:rPr>
            </w:pPr>
            <w:r w:rsidRPr="00D9322A">
              <w:rPr>
                <w:rFonts w:cstheme="minorHAnsi"/>
              </w:rPr>
              <w:t>Porte basculante</w:t>
            </w:r>
          </w:p>
        </w:tc>
        <w:tc>
          <w:tcPr>
            <w:tcW w:w="1888" w:type="dxa"/>
            <w:vAlign w:val="center"/>
          </w:tcPr>
          <w:p w14:paraId="3D8D62D7" w14:textId="77777777" w:rsidR="0090195A" w:rsidRPr="00D9322A" w:rsidRDefault="0090195A" w:rsidP="009C6BBB">
            <w:pPr>
              <w:jc w:val="center"/>
              <w:rPr>
                <w:rFonts w:cstheme="minorHAnsi"/>
              </w:rPr>
            </w:pPr>
            <w:r w:rsidRPr="00D9322A">
              <w:rPr>
                <w:rFonts w:cstheme="minorHAnsi"/>
              </w:rPr>
              <w:t>Révision</w:t>
            </w:r>
          </w:p>
        </w:tc>
      </w:tr>
      <w:tr w:rsidR="0090195A" w:rsidRPr="00D9322A" w14:paraId="6BED3588" w14:textId="77777777" w:rsidTr="00D97225">
        <w:tc>
          <w:tcPr>
            <w:tcW w:w="2126" w:type="dxa"/>
            <w:vAlign w:val="center"/>
          </w:tcPr>
          <w:p w14:paraId="7BC3337E" w14:textId="77777777" w:rsidR="0090195A" w:rsidRPr="00D9322A" w:rsidRDefault="0090195A" w:rsidP="009C6BBB">
            <w:pPr>
              <w:jc w:val="center"/>
              <w:rPr>
                <w:rFonts w:cstheme="minorHAnsi"/>
              </w:rPr>
            </w:pPr>
            <w:r w:rsidRPr="00D9322A">
              <w:rPr>
                <w:rFonts w:cstheme="minorHAnsi"/>
              </w:rPr>
              <w:t>Valeur brute</w:t>
            </w:r>
          </w:p>
        </w:tc>
        <w:tc>
          <w:tcPr>
            <w:tcW w:w="2084" w:type="dxa"/>
            <w:vAlign w:val="center"/>
          </w:tcPr>
          <w:p w14:paraId="0A9B5C17" w14:textId="77777777" w:rsidR="0090195A" w:rsidRPr="00D9322A" w:rsidRDefault="0090195A" w:rsidP="00D97225">
            <w:pPr>
              <w:jc w:val="center"/>
              <w:rPr>
                <w:rFonts w:cstheme="minorHAnsi"/>
                <w:sz w:val="20"/>
                <w:szCs w:val="22"/>
              </w:rPr>
            </w:pPr>
            <w:r w:rsidRPr="00D9322A">
              <w:rPr>
                <w:rFonts w:cstheme="minorHAnsi"/>
                <w:sz w:val="20"/>
                <w:szCs w:val="22"/>
              </w:rPr>
              <w:t>25 000 – 2 000 + 3 000 = 26 000</w:t>
            </w:r>
          </w:p>
        </w:tc>
        <w:tc>
          <w:tcPr>
            <w:tcW w:w="2165" w:type="dxa"/>
            <w:vAlign w:val="center"/>
          </w:tcPr>
          <w:p w14:paraId="0528A6D1" w14:textId="77777777" w:rsidR="0090195A" w:rsidRPr="00D9322A" w:rsidRDefault="0090195A" w:rsidP="00D97225">
            <w:pPr>
              <w:jc w:val="center"/>
              <w:rPr>
                <w:rFonts w:cstheme="minorHAnsi"/>
                <w:sz w:val="20"/>
                <w:szCs w:val="22"/>
              </w:rPr>
            </w:pPr>
            <w:r w:rsidRPr="00D9322A">
              <w:rPr>
                <w:rFonts w:cstheme="minorHAnsi"/>
                <w:sz w:val="20"/>
                <w:szCs w:val="22"/>
              </w:rPr>
              <w:t>10 000</w:t>
            </w:r>
          </w:p>
        </w:tc>
        <w:tc>
          <w:tcPr>
            <w:tcW w:w="1888" w:type="dxa"/>
            <w:vAlign w:val="center"/>
          </w:tcPr>
          <w:p w14:paraId="039445D8" w14:textId="77777777" w:rsidR="0090195A" w:rsidRPr="00D9322A" w:rsidRDefault="0090195A" w:rsidP="00D97225">
            <w:pPr>
              <w:jc w:val="center"/>
              <w:rPr>
                <w:rFonts w:cstheme="minorHAnsi"/>
                <w:sz w:val="20"/>
                <w:szCs w:val="22"/>
              </w:rPr>
            </w:pPr>
            <w:r w:rsidRPr="00D9322A">
              <w:rPr>
                <w:rFonts w:cstheme="minorHAnsi"/>
                <w:sz w:val="20"/>
                <w:szCs w:val="22"/>
              </w:rPr>
              <w:t>1 000</w:t>
            </w:r>
          </w:p>
        </w:tc>
        <w:tc>
          <w:tcPr>
            <w:tcW w:w="1888" w:type="dxa"/>
            <w:vAlign w:val="center"/>
          </w:tcPr>
          <w:p w14:paraId="6A481F7F" w14:textId="1C6CE8AC" w:rsidR="0090195A" w:rsidRPr="00D9322A" w:rsidRDefault="0090195A" w:rsidP="00D97225">
            <w:pPr>
              <w:jc w:val="center"/>
              <w:rPr>
                <w:rFonts w:cstheme="minorHAnsi"/>
                <w:sz w:val="20"/>
                <w:szCs w:val="22"/>
              </w:rPr>
            </w:pPr>
            <w:r w:rsidRPr="00D9322A">
              <w:rPr>
                <w:rFonts w:cstheme="minorHAnsi"/>
                <w:sz w:val="20"/>
                <w:szCs w:val="22"/>
              </w:rPr>
              <w:t>2 000</w:t>
            </w:r>
          </w:p>
        </w:tc>
      </w:tr>
      <w:tr w:rsidR="0090195A" w:rsidRPr="00D9322A" w14:paraId="19737E2B" w14:textId="77777777" w:rsidTr="00D97225">
        <w:tc>
          <w:tcPr>
            <w:tcW w:w="2126" w:type="dxa"/>
            <w:vAlign w:val="center"/>
          </w:tcPr>
          <w:p w14:paraId="062B9FEA" w14:textId="46225799" w:rsidR="0090195A" w:rsidRPr="00D9322A" w:rsidRDefault="0090195A" w:rsidP="00D97225">
            <w:pPr>
              <w:jc w:val="center"/>
              <w:rPr>
                <w:rFonts w:cstheme="minorHAnsi"/>
              </w:rPr>
            </w:pPr>
            <w:r w:rsidRPr="00D9322A">
              <w:rPr>
                <w:rFonts w:cstheme="minorHAnsi"/>
              </w:rPr>
              <w:t>Durée d’amort</w:t>
            </w:r>
          </w:p>
        </w:tc>
        <w:tc>
          <w:tcPr>
            <w:tcW w:w="2084" w:type="dxa"/>
            <w:vAlign w:val="center"/>
          </w:tcPr>
          <w:p w14:paraId="52A29113" w14:textId="2E876CFD" w:rsidR="0090195A" w:rsidRPr="00D9322A" w:rsidRDefault="0090195A" w:rsidP="00D97225">
            <w:pPr>
              <w:jc w:val="center"/>
              <w:rPr>
                <w:rFonts w:cstheme="minorHAnsi"/>
                <w:sz w:val="20"/>
                <w:szCs w:val="22"/>
              </w:rPr>
            </w:pPr>
            <w:r w:rsidRPr="00D9322A">
              <w:rPr>
                <w:rFonts w:cstheme="minorHAnsi"/>
                <w:sz w:val="20"/>
                <w:szCs w:val="22"/>
              </w:rPr>
              <w:t>20</w:t>
            </w:r>
          </w:p>
        </w:tc>
        <w:tc>
          <w:tcPr>
            <w:tcW w:w="2165" w:type="dxa"/>
            <w:vAlign w:val="center"/>
          </w:tcPr>
          <w:p w14:paraId="41A4612A" w14:textId="77777777" w:rsidR="0090195A" w:rsidRPr="00D9322A" w:rsidRDefault="0090195A" w:rsidP="00D97225">
            <w:pPr>
              <w:jc w:val="center"/>
              <w:rPr>
                <w:rFonts w:cstheme="minorHAnsi"/>
                <w:sz w:val="20"/>
                <w:szCs w:val="22"/>
              </w:rPr>
            </w:pPr>
            <w:r w:rsidRPr="00D9322A">
              <w:rPr>
                <w:rFonts w:cstheme="minorHAnsi"/>
                <w:sz w:val="20"/>
                <w:szCs w:val="22"/>
              </w:rPr>
              <w:t>10</w:t>
            </w:r>
          </w:p>
        </w:tc>
        <w:tc>
          <w:tcPr>
            <w:tcW w:w="1888" w:type="dxa"/>
            <w:vAlign w:val="center"/>
          </w:tcPr>
          <w:p w14:paraId="5A306B3D" w14:textId="77777777" w:rsidR="0090195A" w:rsidRPr="00D9322A" w:rsidRDefault="0090195A" w:rsidP="00D97225">
            <w:pPr>
              <w:jc w:val="center"/>
              <w:rPr>
                <w:rFonts w:cstheme="minorHAnsi"/>
                <w:sz w:val="20"/>
                <w:szCs w:val="22"/>
              </w:rPr>
            </w:pPr>
            <w:r w:rsidRPr="00D9322A">
              <w:rPr>
                <w:rFonts w:cstheme="minorHAnsi"/>
                <w:sz w:val="20"/>
                <w:szCs w:val="22"/>
              </w:rPr>
              <w:t>2</w:t>
            </w:r>
          </w:p>
        </w:tc>
        <w:tc>
          <w:tcPr>
            <w:tcW w:w="1888" w:type="dxa"/>
            <w:vAlign w:val="center"/>
          </w:tcPr>
          <w:p w14:paraId="0E8EDAFB" w14:textId="77777777" w:rsidR="0090195A" w:rsidRPr="00D9322A" w:rsidRDefault="0090195A" w:rsidP="00D97225">
            <w:pPr>
              <w:jc w:val="center"/>
              <w:rPr>
                <w:rFonts w:cstheme="minorHAnsi"/>
                <w:sz w:val="20"/>
                <w:szCs w:val="22"/>
              </w:rPr>
            </w:pPr>
            <w:r w:rsidRPr="00D9322A">
              <w:rPr>
                <w:rFonts w:cstheme="minorHAnsi"/>
                <w:sz w:val="20"/>
                <w:szCs w:val="22"/>
              </w:rPr>
              <w:t>5</w:t>
            </w:r>
          </w:p>
        </w:tc>
      </w:tr>
      <w:tr w:rsidR="0090195A" w:rsidRPr="00D9322A" w14:paraId="3A8061AF" w14:textId="77777777" w:rsidTr="00D97225">
        <w:tc>
          <w:tcPr>
            <w:tcW w:w="2126" w:type="dxa"/>
            <w:vAlign w:val="center"/>
          </w:tcPr>
          <w:p w14:paraId="7EBBE6D3" w14:textId="77777777" w:rsidR="0090195A" w:rsidRPr="00D9322A" w:rsidRDefault="0090195A" w:rsidP="009C6BBB">
            <w:pPr>
              <w:jc w:val="center"/>
              <w:rPr>
                <w:rFonts w:cstheme="minorHAnsi"/>
              </w:rPr>
            </w:pPr>
            <w:r w:rsidRPr="00D9322A">
              <w:rPr>
                <w:rFonts w:cstheme="minorHAnsi"/>
              </w:rPr>
              <w:t>Dotation aux amortissements N</w:t>
            </w:r>
          </w:p>
        </w:tc>
        <w:tc>
          <w:tcPr>
            <w:tcW w:w="2084" w:type="dxa"/>
            <w:vAlign w:val="center"/>
          </w:tcPr>
          <w:p w14:paraId="09931721" w14:textId="77777777" w:rsidR="0090195A" w:rsidRPr="00D9322A" w:rsidRDefault="0090195A" w:rsidP="009C6BBB">
            <w:pPr>
              <w:rPr>
                <w:rFonts w:cstheme="minorHAnsi"/>
                <w:sz w:val="20"/>
                <w:szCs w:val="22"/>
              </w:rPr>
            </w:pPr>
            <w:r w:rsidRPr="00D9322A">
              <w:rPr>
                <w:rFonts w:cstheme="minorHAnsi"/>
                <w:sz w:val="20"/>
                <w:szCs w:val="22"/>
              </w:rPr>
              <w:t>26 000/20 × 6/12 = 650</w:t>
            </w:r>
          </w:p>
        </w:tc>
        <w:tc>
          <w:tcPr>
            <w:tcW w:w="2165" w:type="dxa"/>
            <w:vAlign w:val="center"/>
          </w:tcPr>
          <w:p w14:paraId="6AEB04CF" w14:textId="77777777" w:rsidR="0090195A" w:rsidRPr="00D9322A" w:rsidRDefault="0090195A" w:rsidP="009C6BBB">
            <w:pPr>
              <w:rPr>
                <w:rFonts w:cstheme="minorHAnsi"/>
                <w:sz w:val="20"/>
                <w:szCs w:val="22"/>
              </w:rPr>
            </w:pPr>
            <w:r w:rsidRPr="00D9322A">
              <w:rPr>
                <w:rFonts w:cstheme="minorHAnsi"/>
                <w:sz w:val="20"/>
                <w:szCs w:val="22"/>
              </w:rPr>
              <w:t>10 000/10 × 6/12 = 500</w:t>
            </w:r>
          </w:p>
        </w:tc>
        <w:tc>
          <w:tcPr>
            <w:tcW w:w="1888" w:type="dxa"/>
            <w:vAlign w:val="center"/>
          </w:tcPr>
          <w:p w14:paraId="55245F67" w14:textId="77777777" w:rsidR="0090195A" w:rsidRPr="00D9322A" w:rsidRDefault="0090195A" w:rsidP="009C6BBB">
            <w:pPr>
              <w:rPr>
                <w:rFonts w:cstheme="minorHAnsi"/>
                <w:sz w:val="20"/>
                <w:szCs w:val="22"/>
              </w:rPr>
            </w:pPr>
            <w:r>
              <w:rPr>
                <w:rFonts w:cstheme="minorHAnsi"/>
                <w:sz w:val="20"/>
                <w:szCs w:val="22"/>
              </w:rPr>
              <w:t>1</w:t>
            </w:r>
            <w:r w:rsidRPr="00D9322A">
              <w:rPr>
                <w:rFonts w:cstheme="minorHAnsi"/>
                <w:sz w:val="20"/>
                <w:szCs w:val="22"/>
              </w:rPr>
              <w:t xml:space="preserve"> 000/2 × 6/12 = </w:t>
            </w:r>
            <w:r>
              <w:rPr>
                <w:rFonts w:cstheme="minorHAnsi"/>
                <w:sz w:val="20"/>
                <w:szCs w:val="22"/>
              </w:rPr>
              <w:t>250</w:t>
            </w:r>
          </w:p>
        </w:tc>
        <w:tc>
          <w:tcPr>
            <w:tcW w:w="1888" w:type="dxa"/>
            <w:vAlign w:val="center"/>
          </w:tcPr>
          <w:p w14:paraId="6F6CC2F7" w14:textId="77777777" w:rsidR="0090195A" w:rsidRPr="00D9322A" w:rsidRDefault="0090195A" w:rsidP="009C6BBB">
            <w:pPr>
              <w:rPr>
                <w:rFonts w:cstheme="minorHAnsi"/>
                <w:sz w:val="20"/>
                <w:szCs w:val="22"/>
              </w:rPr>
            </w:pPr>
            <w:r w:rsidRPr="00D9322A">
              <w:rPr>
                <w:rFonts w:cstheme="minorHAnsi"/>
                <w:sz w:val="20"/>
                <w:szCs w:val="22"/>
              </w:rPr>
              <w:t>2 000/5 × 6/12 = 200</w:t>
            </w:r>
          </w:p>
        </w:tc>
      </w:tr>
    </w:tbl>
    <w:p w14:paraId="6A305C66" w14:textId="77777777" w:rsidR="0090195A" w:rsidRPr="00D97225" w:rsidRDefault="0090195A" w:rsidP="0090195A">
      <w:pPr>
        <w:spacing w:line="276" w:lineRule="auto"/>
        <w:jc w:val="both"/>
        <w:rPr>
          <w:rFonts w:cstheme="minorHAnsi"/>
          <w:sz w:val="13"/>
          <w:szCs w:val="13"/>
          <w:u w:val="single"/>
        </w:rPr>
      </w:pPr>
    </w:p>
    <w:tbl>
      <w:tblPr>
        <w:tblW w:w="8500" w:type="dxa"/>
        <w:jc w:val="center"/>
        <w:tblCellMar>
          <w:left w:w="70" w:type="dxa"/>
          <w:right w:w="70" w:type="dxa"/>
        </w:tblCellMar>
        <w:tblLook w:val="04A0" w:firstRow="1" w:lastRow="0" w:firstColumn="1" w:lastColumn="0" w:noHBand="0" w:noVBand="1"/>
      </w:tblPr>
      <w:tblGrid>
        <w:gridCol w:w="662"/>
        <w:gridCol w:w="1712"/>
        <w:gridCol w:w="1712"/>
        <w:gridCol w:w="1712"/>
        <w:gridCol w:w="1712"/>
        <w:gridCol w:w="990"/>
      </w:tblGrid>
      <w:tr w:rsidR="0090195A" w:rsidRPr="00D9322A" w14:paraId="7FC9F9D6" w14:textId="77777777" w:rsidTr="009C6BBB">
        <w:trPr>
          <w:trHeight w:val="330"/>
          <w:jc w:val="center"/>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AF7C" w14:textId="77777777" w:rsidR="0090195A" w:rsidRPr="00D9322A" w:rsidRDefault="0090195A" w:rsidP="009C6BBB">
            <w:pPr>
              <w:jc w:val="both"/>
              <w:rPr>
                <w:rFonts w:ascii="Calibri" w:eastAsia="Times New Roman" w:hAnsi="Calibri" w:cs="Calibri"/>
                <w:color w:val="000000"/>
                <w:lang w:eastAsia="fr-FR"/>
              </w:rPr>
            </w:pPr>
            <w:r w:rsidRPr="00D9322A">
              <w:rPr>
                <w:rFonts w:ascii="Calibri" w:eastAsia="Times New Roman" w:hAnsi="Calibri" w:cstheme="minorHAnsi"/>
                <w:color w:val="000000"/>
                <w:lang w:eastAsia="fr-FR"/>
              </w:rPr>
              <w:t> </w:t>
            </w:r>
          </w:p>
        </w:tc>
        <w:tc>
          <w:tcPr>
            <w:tcW w:w="1712" w:type="dxa"/>
            <w:tcBorders>
              <w:top w:val="single" w:sz="4" w:space="0" w:color="auto"/>
              <w:left w:val="nil"/>
              <w:bottom w:val="single" w:sz="4" w:space="0" w:color="auto"/>
              <w:right w:val="single" w:sz="4" w:space="0" w:color="auto"/>
            </w:tcBorders>
            <w:shd w:val="clear" w:color="auto" w:fill="auto"/>
            <w:vAlign w:val="center"/>
            <w:hideMark/>
          </w:tcPr>
          <w:p w14:paraId="5E3A209B" w14:textId="363E6740" w:rsidR="0090195A" w:rsidRPr="00D9322A" w:rsidRDefault="0090195A" w:rsidP="00D97225">
            <w:pPr>
              <w:jc w:val="center"/>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de la structure</w:t>
            </w:r>
          </w:p>
        </w:tc>
        <w:tc>
          <w:tcPr>
            <w:tcW w:w="1712" w:type="dxa"/>
            <w:tcBorders>
              <w:top w:val="single" w:sz="4" w:space="0" w:color="auto"/>
              <w:left w:val="nil"/>
              <w:bottom w:val="single" w:sz="4" w:space="0" w:color="auto"/>
              <w:right w:val="single" w:sz="4" w:space="0" w:color="auto"/>
            </w:tcBorders>
            <w:shd w:val="clear" w:color="auto" w:fill="auto"/>
            <w:vAlign w:val="center"/>
            <w:hideMark/>
          </w:tcPr>
          <w:p w14:paraId="7701BE1C" w14:textId="6F34BB1F" w:rsidR="0090195A" w:rsidRPr="00D9322A" w:rsidRDefault="00D97225" w:rsidP="009C6BBB">
            <w:pPr>
              <w:jc w:val="center"/>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w:t>
            </w:r>
            <w:r w:rsidR="0090195A" w:rsidRPr="00D9322A">
              <w:rPr>
                <w:rFonts w:ascii="Calibri" w:eastAsia="Times New Roman" w:hAnsi="Calibri" w:cstheme="minorHAnsi"/>
                <w:color w:val="000000"/>
                <w:lang w:eastAsia="fr-FR"/>
              </w:rPr>
              <w:t>du support</w:t>
            </w:r>
          </w:p>
        </w:tc>
        <w:tc>
          <w:tcPr>
            <w:tcW w:w="1712" w:type="dxa"/>
            <w:tcBorders>
              <w:top w:val="single" w:sz="4" w:space="0" w:color="auto"/>
              <w:left w:val="nil"/>
              <w:bottom w:val="single" w:sz="4" w:space="0" w:color="auto"/>
              <w:right w:val="single" w:sz="4" w:space="0" w:color="auto"/>
            </w:tcBorders>
            <w:shd w:val="clear" w:color="auto" w:fill="auto"/>
            <w:vAlign w:val="center"/>
            <w:hideMark/>
          </w:tcPr>
          <w:p w14:paraId="18E73647" w14:textId="50704284" w:rsidR="0090195A" w:rsidRPr="00D9322A" w:rsidRDefault="00D97225" w:rsidP="009C6BBB">
            <w:pPr>
              <w:jc w:val="center"/>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w:t>
            </w:r>
            <w:r w:rsidR="0090195A" w:rsidRPr="00D9322A">
              <w:rPr>
                <w:rFonts w:ascii="Calibri" w:eastAsia="Times New Roman" w:hAnsi="Calibri" w:cstheme="minorHAnsi"/>
                <w:color w:val="000000"/>
                <w:lang w:eastAsia="fr-FR"/>
              </w:rPr>
              <w:t>de la porte</w:t>
            </w:r>
          </w:p>
        </w:tc>
        <w:tc>
          <w:tcPr>
            <w:tcW w:w="1712" w:type="dxa"/>
            <w:tcBorders>
              <w:top w:val="single" w:sz="4" w:space="0" w:color="auto"/>
              <w:left w:val="nil"/>
              <w:bottom w:val="single" w:sz="4" w:space="0" w:color="auto"/>
              <w:right w:val="single" w:sz="4" w:space="0" w:color="auto"/>
            </w:tcBorders>
            <w:shd w:val="clear" w:color="auto" w:fill="auto"/>
            <w:vAlign w:val="center"/>
            <w:hideMark/>
          </w:tcPr>
          <w:p w14:paraId="791A103D" w14:textId="132E7EEA" w:rsidR="0090195A" w:rsidRPr="00D9322A" w:rsidRDefault="00D97225" w:rsidP="009C6BBB">
            <w:pPr>
              <w:jc w:val="center"/>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w:t>
            </w:r>
            <w:r w:rsidR="0090195A" w:rsidRPr="00D9322A">
              <w:rPr>
                <w:rFonts w:ascii="Calibri" w:eastAsia="Times New Roman" w:hAnsi="Calibri" w:cstheme="minorHAnsi"/>
                <w:color w:val="000000"/>
                <w:lang w:eastAsia="fr-FR"/>
              </w:rPr>
              <w:t>de la révision</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7EDFB2E" w14:textId="77777777" w:rsidR="0090195A" w:rsidRPr="00D9322A" w:rsidRDefault="0090195A" w:rsidP="009C6BBB">
            <w:pPr>
              <w:jc w:val="center"/>
              <w:rPr>
                <w:rFonts w:ascii="Calibri" w:eastAsia="Times New Roman" w:hAnsi="Calibri" w:cs="Calibri"/>
                <w:color w:val="000000"/>
                <w:lang w:eastAsia="fr-FR"/>
              </w:rPr>
            </w:pPr>
            <w:r w:rsidRPr="00D9322A">
              <w:rPr>
                <w:rFonts w:ascii="Calibri" w:eastAsia="Times New Roman" w:hAnsi="Calibri" w:cstheme="minorHAnsi"/>
                <w:color w:val="000000"/>
                <w:lang w:eastAsia="fr-FR"/>
              </w:rPr>
              <w:t>Total</w:t>
            </w:r>
          </w:p>
        </w:tc>
      </w:tr>
      <w:tr w:rsidR="0090195A" w:rsidRPr="00D9322A" w14:paraId="4F5925AC" w14:textId="77777777" w:rsidTr="009C6BBB">
        <w:trPr>
          <w:trHeight w:val="330"/>
          <w:jc w:val="center"/>
        </w:trPr>
        <w:tc>
          <w:tcPr>
            <w:tcW w:w="662" w:type="dxa"/>
            <w:tcBorders>
              <w:top w:val="nil"/>
              <w:left w:val="single" w:sz="4" w:space="0" w:color="auto"/>
              <w:bottom w:val="single" w:sz="4" w:space="0" w:color="auto"/>
              <w:right w:val="single" w:sz="4" w:space="0" w:color="auto"/>
            </w:tcBorders>
            <w:shd w:val="clear" w:color="auto" w:fill="auto"/>
            <w:vAlign w:val="center"/>
            <w:hideMark/>
          </w:tcPr>
          <w:p w14:paraId="028276C4" w14:textId="77777777" w:rsidR="0090195A" w:rsidRPr="00D9322A" w:rsidRDefault="0090195A" w:rsidP="009C6BBB">
            <w:pPr>
              <w:jc w:val="both"/>
              <w:rPr>
                <w:rFonts w:ascii="Calibri" w:eastAsia="Times New Roman" w:hAnsi="Calibri" w:cs="Calibri"/>
                <w:color w:val="000000"/>
                <w:lang w:eastAsia="fr-FR"/>
              </w:rPr>
            </w:pPr>
            <w:r w:rsidRPr="00D9322A">
              <w:rPr>
                <w:rFonts w:ascii="Calibri" w:eastAsia="Times New Roman" w:hAnsi="Calibri" w:cstheme="minorHAnsi"/>
                <w:color w:val="000000"/>
                <w:lang w:eastAsia="fr-FR"/>
              </w:rPr>
              <w:t>N</w:t>
            </w:r>
          </w:p>
        </w:tc>
        <w:tc>
          <w:tcPr>
            <w:tcW w:w="1712" w:type="dxa"/>
            <w:tcBorders>
              <w:top w:val="nil"/>
              <w:left w:val="nil"/>
              <w:bottom w:val="single" w:sz="4" w:space="0" w:color="auto"/>
              <w:right w:val="single" w:sz="4" w:space="0" w:color="auto"/>
            </w:tcBorders>
            <w:shd w:val="clear" w:color="auto" w:fill="auto"/>
            <w:vAlign w:val="center"/>
            <w:hideMark/>
          </w:tcPr>
          <w:p w14:paraId="6212DF98"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650</w:t>
            </w:r>
          </w:p>
        </w:tc>
        <w:tc>
          <w:tcPr>
            <w:tcW w:w="1712" w:type="dxa"/>
            <w:tcBorders>
              <w:top w:val="nil"/>
              <w:left w:val="nil"/>
              <w:bottom w:val="single" w:sz="4" w:space="0" w:color="auto"/>
              <w:right w:val="single" w:sz="4" w:space="0" w:color="auto"/>
            </w:tcBorders>
            <w:shd w:val="clear" w:color="auto" w:fill="auto"/>
            <w:vAlign w:val="center"/>
            <w:hideMark/>
          </w:tcPr>
          <w:p w14:paraId="0918B260"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500</w:t>
            </w:r>
          </w:p>
        </w:tc>
        <w:tc>
          <w:tcPr>
            <w:tcW w:w="1712" w:type="dxa"/>
            <w:tcBorders>
              <w:top w:val="nil"/>
              <w:left w:val="nil"/>
              <w:bottom w:val="single" w:sz="4" w:space="0" w:color="auto"/>
              <w:right w:val="single" w:sz="4" w:space="0" w:color="auto"/>
            </w:tcBorders>
            <w:shd w:val="clear" w:color="auto" w:fill="auto"/>
            <w:vAlign w:val="center"/>
            <w:hideMark/>
          </w:tcPr>
          <w:p w14:paraId="137FC36D"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250</w:t>
            </w:r>
          </w:p>
        </w:tc>
        <w:tc>
          <w:tcPr>
            <w:tcW w:w="1712" w:type="dxa"/>
            <w:tcBorders>
              <w:top w:val="nil"/>
              <w:left w:val="nil"/>
              <w:bottom w:val="single" w:sz="4" w:space="0" w:color="auto"/>
              <w:right w:val="single" w:sz="4" w:space="0" w:color="auto"/>
            </w:tcBorders>
            <w:shd w:val="clear" w:color="auto" w:fill="auto"/>
            <w:vAlign w:val="center"/>
            <w:hideMark/>
          </w:tcPr>
          <w:p w14:paraId="2778E911"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200</w:t>
            </w:r>
          </w:p>
        </w:tc>
        <w:tc>
          <w:tcPr>
            <w:tcW w:w="990" w:type="dxa"/>
            <w:tcBorders>
              <w:top w:val="nil"/>
              <w:left w:val="nil"/>
              <w:bottom w:val="single" w:sz="4" w:space="0" w:color="auto"/>
              <w:right w:val="single" w:sz="4" w:space="0" w:color="auto"/>
            </w:tcBorders>
            <w:shd w:val="clear" w:color="auto" w:fill="auto"/>
            <w:vAlign w:val="center"/>
            <w:hideMark/>
          </w:tcPr>
          <w:p w14:paraId="6491FB0E"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1 600</w:t>
            </w:r>
          </w:p>
        </w:tc>
      </w:tr>
      <w:tr w:rsidR="0090195A" w:rsidRPr="00D9322A" w14:paraId="78E63F25" w14:textId="77777777" w:rsidTr="009C6BBB">
        <w:trPr>
          <w:trHeight w:val="330"/>
          <w:jc w:val="center"/>
        </w:trPr>
        <w:tc>
          <w:tcPr>
            <w:tcW w:w="662" w:type="dxa"/>
            <w:tcBorders>
              <w:top w:val="nil"/>
              <w:left w:val="single" w:sz="4" w:space="0" w:color="auto"/>
              <w:bottom w:val="single" w:sz="4" w:space="0" w:color="auto"/>
              <w:right w:val="single" w:sz="4" w:space="0" w:color="auto"/>
            </w:tcBorders>
            <w:shd w:val="clear" w:color="auto" w:fill="auto"/>
            <w:vAlign w:val="center"/>
            <w:hideMark/>
          </w:tcPr>
          <w:p w14:paraId="2A070C4E" w14:textId="77777777" w:rsidR="0090195A" w:rsidRPr="00D9322A" w:rsidRDefault="0090195A" w:rsidP="009C6BBB">
            <w:pPr>
              <w:jc w:val="both"/>
              <w:rPr>
                <w:rFonts w:ascii="Calibri" w:eastAsia="Times New Roman" w:hAnsi="Calibri" w:cs="Calibri"/>
                <w:color w:val="000000"/>
                <w:lang w:eastAsia="fr-FR"/>
              </w:rPr>
            </w:pPr>
            <w:r w:rsidRPr="00D9322A">
              <w:rPr>
                <w:rFonts w:ascii="Calibri" w:eastAsia="Times New Roman" w:hAnsi="Calibri" w:cstheme="minorHAnsi"/>
                <w:color w:val="000000"/>
                <w:lang w:eastAsia="fr-FR"/>
              </w:rPr>
              <w:t>N+1</w:t>
            </w:r>
          </w:p>
        </w:tc>
        <w:tc>
          <w:tcPr>
            <w:tcW w:w="1712" w:type="dxa"/>
            <w:tcBorders>
              <w:top w:val="nil"/>
              <w:left w:val="nil"/>
              <w:bottom w:val="single" w:sz="4" w:space="0" w:color="auto"/>
              <w:right w:val="single" w:sz="4" w:space="0" w:color="auto"/>
            </w:tcBorders>
            <w:shd w:val="clear" w:color="auto" w:fill="auto"/>
            <w:vAlign w:val="center"/>
            <w:hideMark/>
          </w:tcPr>
          <w:p w14:paraId="6B6FD77D"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1 300</w:t>
            </w:r>
          </w:p>
        </w:tc>
        <w:tc>
          <w:tcPr>
            <w:tcW w:w="1712" w:type="dxa"/>
            <w:tcBorders>
              <w:top w:val="nil"/>
              <w:left w:val="nil"/>
              <w:bottom w:val="single" w:sz="4" w:space="0" w:color="auto"/>
              <w:right w:val="single" w:sz="4" w:space="0" w:color="auto"/>
            </w:tcBorders>
            <w:shd w:val="clear" w:color="auto" w:fill="auto"/>
            <w:vAlign w:val="center"/>
            <w:hideMark/>
          </w:tcPr>
          <w:p w14:paraId="3CAAB75E"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1 000</w:t>
            </w:r>
          </w:p>
        </w:tc>
        <w:tc>
          <w:tcPr>
            <w:tcW w:w="1712" w:type="dxa"/>
            <w:tcBorders>
              <w:top w:val="nil"/>
              <w:left w:val="nil"/>
              <w:bottom w:val="single" w:sz="4" w:space="0" w:color="auto"/>
              <w:right w:val="single" w:sz="4" w:space="0" w:color="auto"/>
            </w:tcBorders>
            <w:shd w:val="clear" w:color="auto" w:fill="auto"/>
            <w:vAlign w:val="center"/>
            <w:hideMark/>
          </w:tcPr>
          <w:p w14:paraId="7C496CC8"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500</w:t>
            </w:r>
          </w:p>
        </w:tc>
        <w:tc>
          <w:tcPr>
            <w:tcW w:w="1712" w:type="dxa"/>
            <w:tcBorders>
              <w:top w:val="nil"/>
              <w:left w:val="nil"/>
              <w:bottom w:val="single" w:sz="4" w:space="0" w:color="auto"/>
              <w:right w:val="single" w:sz="4" w:space="0" w:color="auto"/>
            </w:tcBorders>
            <w:shd w:val="clear" w:color="auto" w:fill="auto"/>
            <w:vAlign w:val="center"/>
            <w:hideMark/>
          </w:tcPr>
          <w:p w14:paraId="27DF3A7B"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400</w:t>
            </w:r>
          </w:p>
        </w:tc>
        <w:tc>
          <w:tcPr>
            <w:tcW w:w="990" w:type="dxa"/>
            <w:tcBorders>
              <w:top w:val="nil"/>
              <w:left w:val="nil"/>
              <w:bottom w:val="single" w:sz="4" w:space="0" w:color="auto"/>
              <w:right w:val="single" w:sz="4" w:space="0" w:color="auto"/>
            </w:tcBorders>
            <w:shd w:val="clear" w:color="auto" w:fill="auto"/>
            <w:vAlign w:val="center"/>
            <w:hideMark/>
          </w:tcPr>
          <w:p w14:paraId="39D3440B"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3 200</w:t>
            </w:r>
          </w:p>
        </w:tc>
      </w:tr>
      <w:tr w:rsidR="0090195A" w:rsidRPr="00D9322A" w14:paraId="0E76BA42" w14:textId="77777777" w:rsidTr="009C6BBB">
        <w:trPr>
          <w:trHeight w:val="330"/>
          <w:jc w:val="center"/>
        </w:trPr>
        <w:tc>
          <w:tcPr>
            <w:tcW w:w="662" w:type="dxa"/>
            <w:tcBorders>
              <w:top w:val="nil"/>
              <w:left w:val="single" w:sz="4" w:space="0" w:color="auto"/>
              <w:bottom w:val="single" w:sz="4" w:space="0" w:color="auto"/>
              <w:right w:val="single" w:sz="4" w:space="0" w:color="auto"/>
            </w:tcBorders>
            <w:shd w:val="clear" w:color="auto" w:fill="auto"/>
            <w:vAlign w:val="center"/>
          </w:tcPr>
          <w:p w14:paraId="341176E3" w14:textId="77777777" w:rsidR="0090195A" w:rsidRPr="00D9322A" w:rsidRDefault="0090195A" w:rsidP="009C6BBB">
            <w:pPr>
              <w:jc w:val="both"/>
              <w:rPr>
                <w:rFonts w:ascii="Calibri" w:eastAsia="Times New Roman" w:hAnsi="Calibri" w:cstheme="minorHAnsi"/>
                <w:color w:val="000000"/>
                <w:lang w:eastAsia="fr-FR"/>
              </w:rPr>
            </w:pPr>
            <w:r w:rsidRPr="00D9322A">
              <w:rPr>
                <w:rFonts w:ascii="Calibri" w:eastAsia="Times New Roman" w:hAnsi="Calibri" w:cstheme="minorHAnsi"/>
                <w:color w:val="000000"/>
                <w:lang w:eastAsia="fr-FR"/>
              </w:rPr>
              <w:t>…</w:t>
            </w:r>
          </w:p>
        </w:tc>
        <w:tc>
          <w:tcPr>
            <w:tcW w:w="1712" w:type="dxa"/>
            <w:tcBorders>
              <w:top w:val="nil"/>
              <w:left w:val="nil"/>
              <w:bottom w:val="single" w:sz="4" w:space="0" w:color="auto"/>
              <w:right w:val="single" w:sz="4" w:space="0" w:color="auto"/>
            </w:tcBorders>
            <w:shd w:val="clear" w:color="auto" w:fill="auto"/>
            <w:vAlign w:val="center"/>
          </w:tcPr>
          <w:p w14:paraId="1D0AB377" w14:textId="77777777" w:rsidR="0090195A" w:rsidRPr="00D9322A" w:rsidRDefault="0090195A" w:rsidP="009C6BBB">
            <w:pPr>
              <w:jc w:val="right"/>
              <w:rPr>
                <w:rFonts w:ascii="Calibri" w:eastAsia="Times New Roman" w:hAnsi="Calibri" w:cstheme="minorHAnsi"/>
                <w:color w:val="000000"/>
                <w:lang w:eastAsia="fr-FR"/>
              </w:rPr>
            </w:pPr>
          </w:p>
        </w:tc>
        <w:tc>
          <w:tcPr>
            <w:tcW w:w="1712" w:type="dxa"/>
            <w:tcBorders>
              <w:top w:val="nil"/>
              <w:left w:val="nil"/>
              <w:bottom w:val="single" w:sz="4" w:space="0" w:color="auto"/>
              <w:right w:val="single" w:sz="4" w:space="0" w:color="auto"/>
            </w:tcBorders>
            <w:shd w:val="clear" w:color="auto" w:fill="auto"/>
            <w:vAlign w:val="center"/>
          </w:tcPr>
          <w:p w14:paraId="3E939D45" w14:textId="77777777" w:rsidR="0090195A" w:rsidRPr="00D9322A" w:rsidRDefault="0090195A" w:rsidP="009C6BBB">
            <w:pPr>
              <w:jc w:val="right"/>
              <w:rPr>
                <w:rFonts w:ascii="Calibri" w:eastAsia="Times New Roman" w:hAnsi="Calibri" w:cstheme="minorHAnsi"/>
                <w:color w:val="000000"/>
                <w:lang w:eastAsia="fr-FR"/>
              </w:rPr>
            </w:pPr>
          </w:p>
        </w:tc>
        <w:tc>
          <w:tcPr>
            <w:tcW w:w="1712" w:type="dxa"/>
            <w:tcBorders>
              <w:top w:val="nil"/>
              <w:left w:val="nil"/>
              <w:bottom w:val="single" w:sz="4" w:space="0" w:color="auto"/>
              <w:right w:val="single" w:sz="4" w:space="0" w:color="auto"/>
            </w:tcBorders>
            <w:shd w:val="clear" w:color="auto" w:fill="auto"/>
            <w:vAlign w:val="center"/>
          </w:tcPr>
          <w:p w14:paraId="40052D05" w14:textId="77777777" w:rsidR="0090195A" w:rsidRPr="00D9322A" w:rsidRDefault="0090195A" w:rsidP="009C6BBB">
            <w:pPr>
              <w:jc w:val="right"/>
              <w:rPr>
                <w:rFonts w:ascii="Calibri" w:eastAsia="Times New Roman" w:hAnsi="Calibri" w:cstheme="minorHAnsi"/>
                <w:color w:val="000000"/>
                <w:lang w:eastAsia="fr-FR"/>
              </w:rPr>
            </w:pPr>
          </w:p>
        </w:tc>
        <w:tc>
          <w:tcPr>
            <w:tcW w:w="1712" w:type="dxa"/>
            <w:tcBorders>
              <w:top w:val="nil"/>
              <w:left w:val="nil"/>
              <w:bottom w:val="single" w:sz="4" w:space="0" w:color="auto"/>
              <w:right w:val="single" w:sz="4" w:space="0" w:color="auto"/>
            </w:tcBorders>
            <w:shd w:val="clear" w:color="auto" w:fill="auto"/>
            <w:vAlign w:val="center"/>
          </w:tcPr>
          <w:p w14:paraId="219CE133" w14:textId="77777777" w:rsidR="0090195A" w:rsidRPr="00D9322A" w:rsidRDefault="0090195A" w:rsidP="009C6BBB">
            <w:pPr>
              <w:jc w:val="right"/>
              <w:rPr>
                <w:rFonts w:ascii="Calibri" w:eastAsia="Times New Roman" w:hAnsi="Calibri" w:cstheme="minorHAnsi"/>
                <w:color w:val="000000"/>
                <w:lang w:eastAsia="fr-FR"/>
              </w:rPr>
            </w:pPr>
          </w:p>
        </w:tc>
        <w:tc>
          <w:tcPr>
            <w:tcW w:w="990" w:type="dxa"/>
            <w:tcBorders>
              <w:top w:val="nil"/>
              <w:left w:val="nil"/>
              <w:bottom w:val="single" w:sz="4" w:space="0" w:color="auto"/>
              <w:right w:val="single" w:sz="4" w:space="0" w:color="auto"/>
            </w:tcBorders>
            <w:shd w:val="clear" w:color="auto" w:fill="auto"/>
            <w:vAlign w:val="center"/>
          </w:tcPr>
          <w:p w14:paraId="1A7826D7" w14:textId="77777777" w:rsidR="0090195A" w:rsidRPr="00D9322A" w:rsidRDefault="0090195A" w:rsidP="009C6BBB">
            <w:pPr>
              <w:jc w:val="right"/>
              <w:rPr>
                <w:rFonts w:ascii="Calibri" w:eastAsia="Times New Roman" w:hAnsi="Calibri" w:cstheme="minorHAnsi"/>
                <w:color w:val="000000"/>
                <w:lang w:eastAsia="fr-FR"/>
              </w:rPr>
            </w:pPr>
          </w:p>
        </w:tc>
      </w:tr>
      <w:tr w:rsidR="0090195A" w:rsidRPr="00D9322A" w14:paraId="61CDF874" w14:textId="77777777" w:rsidTr="009C6BBB">
        <w:trPr>
          <w:trHeight w:val="330"/>
          <w:jc w:val="center"/>
        </w:trPr>
        <w:tc>
          <w:tcPr>
            <w:tcW w:w="662" w:type="dxa"/>
            <w:tcBorders>
              <w:top w:val="nil"/>
              <w:left w:val="single" w:sz="4" w:space="0" w:color="auto"/>
              <w:bottom w:val="single" w:sz="4" w:space="0" w:color="auto"/>
              <w:right w:val="single" w:sz="4" w:space="0" w:color="auto"/>
            </w:tcBorders>
            <w:shd w:val="clear" w:color="auto" w:fill="auto"/>
            <w:vAlign w:val="center"/>
            <w:hideMark/>
          </w:tcPr>
          <w:p w14:paraId="7BD439A2" w14:textId="77777777" w:rsidR="0090195A" w:rsidRPr="00D9322A" w:rsidRDefault="0090195A" w:rsidP="009C6BBB">
            <w:pPr>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N+19</w:t>
            </w:r>
          </w:p>
        </w:tc>
        <w:tc>
          <w:tcPr>
            <w:tcW w:w="1712" w:type="dxa"/>
            <w:tcBorders>
              <w:top w:val="nil"/>
              <w:left w:val="nil"/>
              <w:bottom w:val="single" w:sz="4" w:space="0" w:color="auto"/>
              <w:right w:val="single" w:sz="4" w:space="0" w:color="auto"/>
            </w:tcBorders>
            <w:shd w:val="clear" w:color="auto" w:fill="auto"/>
            <w:vAlign w:val="center"/>
            <w:hideMark/>
          </w:tcPr>
          <w:p w14:paraId="17B3FCE2"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1 300</w:t>
            </w:r>
          </w:p>
        </w:tc>
        <w:tc>
          <w:tcPr>
            <w:tcW w:w="1712" w:type="dxa"/>
            <w:tcBorders>
              <w:top w:val="nil"/>
              <w:left w:val="nil"/>
              <w:bottom w:val="single" w:sz="4" w:space="0" w:color="auto"/>
              <w:right w:val="single" w:sz="4" w:space="0" w:color="auto"/>
            </w:tcBorders>
            <w:shd w:val="clear" w:color="auto" w:fill="auto"/>
            <w:vAlign w:val="center"/>
            <w:hideMark/>
          </w:tcPr>
          <w:p w14:paraId="6EF9157C"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1 000</w:t>
            </w:r>
          </w:p>
        </w:tc>
        <w:tc>
          <w:tcPr>
            <w:tcW w:w="1712" w:type="dxa"/>
            <w:tcBorders>
              <w:top w:val="nil"/>
              <w:left w:val="nil"/>
              <w:bottom w:val="single" w:sz="4" w:space="0" w:color="auto"/>
              <w:right w:val="single" w:sz="4" w:space="0" w:color="auto"/>
            </w:tcBorders>
            <w:shd w:val="clear" w:color="auto" w:fill="auto"/>
            <w:vAlign w:val="center"/>
            <w:hideMark/>
          </w:tcPr>
          <w:p w14:paraId="64BA1667"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500</w:t>
            </w:r>
          </w:p>
        </w:tc>
        <w:tc>
          <w:tcPr>
            <w:tcW w:w="1712" w:type="dxa"/>
            <w:tcBorders>
              <w:top w:val="nil"/>
              <w:left w:val="nil"/>
              <w:bottom w:val="single" w:sz="4" w:space="0" w:color="auto"/>
              <w:right w:val="single" w:sz="4" w:space="0" w:color="auto"/>
            </w:tcBorders>
            <w:shd w:val="clear" w:color="auto" w:fill="auto"/>
            <w:noWrap/>
            <w:vAlign w:val="bottom"/>
            <w:hideMark/>
          </w:tcPr>
          <w:p w14:paraId="51FA5E09"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400</w:t>
            </w:r>
          </w:p>
        </w:tc>
        <w:tc>
          <w:tcPr>
            <w:tcW w:w="990" w:type="dxa"/>
            <w:tcBorders>
              <w:top w:val="nil"/>
              <w:left w:val="nil"/>
              <w:bottom w:val="single" w:sz="4" w:space="0" w:color="auto"/>
              <w:right w:val="single" w:sz="4" w:space="0" w:color="auto"/>
            </w:tcBorders>
            <w:shd w:val="clear" w:color="auto" w:fill="auto"/>
            <w:vAlign w:val="center"/>
            <w:hideMark/>
          </w:tcPr>
          <w:p w14:paraId="0CF65956"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3 200</w:t>
            </w:r>
          </w:p>
        </w:tc>
      </w:tr>
      <w:tr w:rsidR="0090195A" w:rsidRPr="00D9322A" w14:paraId="17FB206E" w14:textId="77777777" w:rsidTr="009C6BBB">
        <w:trPr>
          <w:trHeight w:val="330"/>
          <w:jc w:val="center"/>
        </w:trPr>
        <w:tc>
          <w:tcPr>
            <w:tcW w:w="662" w:type="dxa"/>
            <w:tcBorders>
              <w:top w:val="nil"/>
              <w:left w:val="single" w:sz="4" w:space="0" w:color="auto"/>
              <w:bottom w:val="single" w:sz="4" w:space="0" w:color="auto"/>
              <w:right w:val="single" w:sz="4" w:space="0" w:color="auto"/>
            </w:tcBorders>
            <w:shd w:val="clear" w:color="auto" w:fill="auto"/>
            <w:vAlign w:val="center"/>
            <w:hideMark/>
          </w:tcPr>
          <w:p w14:paraId="35C16D88" w14:textId="77777777" w:rsidR="0090195A" w:rsidRPr="00D9322A" w:rsidRDefault="0090195A" w:rsidP="009C6BBB">
            <w:pPr>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N+20</w:t>
            </w:r>
          </w:p>
        </w:tc>
        <w:tc>
          <w:tcPr>
            <w:tcW w:w="1712" w:type="dxa"/>
            <w:tcBorders>
              <w:top w:val="nil"/>
              <w:left w:val="nil"/>
              <w:bottom w:val="single" w:sz="4" w:space="0" w:color="auto"/>
              <w:right w:val="single" w:sz="4" w:space="0" w:color="auto"/>
            </w:tcBorders>
            <w:shd w:val="clear" w:color="auto" w:fill="auto"/>
            <w:noWrap/>
            <w:vAlign w:val="bottom"/>
            <w:hideMark/>
          </w:tcPr>
          <w:p w14:paraId="5893C9C1"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650</w:t>
            </w:r>
          </w:p>
        </w:tc>
        <w:tc>
          <w:tcPr>
            <w:tcW w:w="1712" w:type="dxa"/>
            <w:tcBorders>
              <w:top w:val="nil"/>
              <w:left w:val="nil"/>
              <w:bottom w:val="single" w:sz="4" w:space="0" w:color="auto"/>
              <w:right w:val="single" w:sz="4" w:space="0" w:color="auto"/>
            </w:tcBorders>
            <w:shd w:val="clear" w:color="auto" w:fill="auto"/>
            <w:noWrap/>
            <w:vAlign w:val="bottom"/>
            <w:hideMark/>
          </w:tcPr>
          <w:p w14:paraId="38AFD8AA"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500</w:t>
            </w:r>
          </w:p>
        </w:tc>
        <w:tc>
          <w:tcPr>
            <w:tcW w:w="1712" w:type="dxa"/>
            <w:tcBorders>
              <w:top w:val="nil"/>
              <w:left w:val="nil"/>
              <w:bottom w:val="single" w:sz="4" w:space="0" w:color="auto"/>
              <w:right w:val="single" w:sz="4" w:space="0" w:color="auto"/>
            </w:tcBorders>
            <w:shd w:val="clear" w:color="auto" w:fill="auto"/>
            <w:vAlign w:val="center"/>
            <w:hideMark/>
          </w:tcPr>
          <w:p w14:paraId="4D17CCA5"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250</w:t>
            </w:r>
          </w:p>
        </w:tc>
        <w:tc>
          <w:tcPr>
            <w:tcW w:w="1712" w:type="dxa"/>
            <w:tcBorders>
              <w:top w:val="nil"/>
              <w:left w:val="nil"/>
              <w:bottom w:val="single" w:sz="4" w:space="0" w:color="auto"/>
              <w:right w:val="single" w:sz="4" w:space="0" w:color="auto"/>
            </w:tcBorders>
            <w:shd w:val="clear" w:color="auto" w:fill="auto"/>
            <w:noWrap/>
            <w:vAlign w:val="bottom"/>
            <w:hideMark/>
          </w:tcPr>
          <w:p w14:paraId="2512BC72"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200</w:t>
            </w:r>
          </w:p>
        </w:tc>
        <w:tc>
          <w:tcPr>
            <w:tcW w:w="990" w:type="dxa"/>
            <w:tcBorders>
              <w:top w:val="nil"/>
              <w:left w:val="nil"/>
              <w:bottom w:val="single" w:sz="4" w:space="0" w:color="auto"/>
              <w:right w:val="single" w:sz="4" w:space="0" w:color="auto"/>
            </w:tcBorders>
            <w:shd w:val="clear" w:color="auto" w:fill="auto"/>
            <w:vAlign w:val="center"/>
            <w:hideMark/>
          </w:tcPr>
          <w:p w14:paraId="5AD42779"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1 600</w:t>
            </w:r>
          </w:p>
        </w:tc>
      </w:tr>
      <w:tr w:rsidR="0090195A" w:rsidRPr="00D9322A" w14:paraId="54DE9954" w14:textId="77777777" w:rsidTr="009C6BBB">
        <w:trPr>
          <w:trHeight w:val="330"/>
          <w:jc w:val="center"/>
        </w:trPr>
        <w:tc>
          <w:tcPr>
            <w:tcW w:w="662" w:type="dxa"/>
            <w:tcBorders>
              <w:top w:val="nil"/>
              <w:left w:val="single" w:sz="4" w:space="0" w:color="auto"/>
              <w:bottom w:val="single" w:sz="4" w:space="0" w:color="auto"/>
              <w:right w:val="single" w:sz="4" w:space="0" w:color="auto"/>
            </w:tcBorders>
            <w:shd w:val="clear" w:color="auto" w:fill="auto"/>
            <w:vAlign w:val="center"/>
            <w:hideMark/>
          </w:tcPr>
          <w:p w14:paraId="1817DCC7" w14:textId="77777777" w:rsidR="0090195A" w:rsidRPr="00D9322A" w:rsidRDefault="0090195A" w:rsidP="009C6BBB">
            <w:pPr>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Total</w:t>
            </w:r>
          </w:p>
        </w:tc>
        <w:tc>
          <w:tcPr>
            <w:tcW w:w="1712" w:type="dxa"/>
            <w:tcBorders>
              <w:top w:val="nil"/>
              <w:left w:val="nil"/>
              <w:bottom w:val="single" w:sz="4" w:space="0" w:color="auto"/>
              <w:right w:val="single" w:sz="4" w:space="0" w:color="auto"/>
            </w:tcBorders>
            <w:shd w:val="clear" w:color="auto" w:fill="auto"/>
            <w:vAlign w:val="center"/>
            <w:hideMark/>
          </w:tcPr>
          <w:p w14:paraId="667D7656"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26 000</w:t>
            </w:r>
          </w:p>
        </w:tc>
        <w:tc>
          <w:tcPr>
            <w:tcW w:w="1712" w:type="dxa"/>
            <w:tcBorders>
              <w:top w:val="nil"/>
              <w:left w:val="nil"/>
              <w:bottom w:val="single" w:sz="4" w:space="0" w:color="auto"/>
              <w:right w:val="single" w:sz="4" w:space="0" w:color="auto"/>
            </w:tcBorders>
            <w:shd w:val="clear" w:color="auto" w:fill="auto"/>
            <w:vAlign w:val="center"/>
            <w:hideMark/>
          </w:tcPr>
          <w:p w14:paraId="7631BC59"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20 000</w:t>
            </w:r>
          </w:p>
        </w:tc>
        <w:tc>
          <w:tcPr>
            <w:tcW w:w="1712" w:type="dxa"/>
            <w:tcBorders>
              <w:top w:val="nil"/>
              <w:left w:val="nil"/>
              <w:bottom w:val="single" w:sz="4" w:space="0" w:color="auto"/>
              <w:right w:val="single" w:sz="4" w:space="0" w:color="auto"/>
            </w:tcBorders>
            <w:shd w:val="clear" w:color="auto" w:fill="auto"/>
            <w:vAlign w:val="center"/>
            <w:hideMark/>
          </w:tcPr>
          <w:p w14:paraId="6D138CE1"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10 000</w:t>
            </w:r>
          </w:p>
        </w:tc>
        <w:tc>
          <w:tcPr>
            <w:tcW w:w="1712" w:type="dxa"/>
            <w:tcBorders>
              <w:top w:val="nil"/>
              <w:left w:val="nil"/>
              <w:bottom w:val="single" w:sz="4" w:space="0" w:color="auto"/>
              <w:right w:val="single" w:sz="4" w:space="0" w:color="auto"/>
            </w:tcBorders>
            <w:shd w:val="clear" w:color="auto" w:fill="auto"/>
            <w:vAlign w:val="center"/>
            <w:hideMark/>
          </w:tcPr>
          <w:p w14:paraId="221078F8"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8 000</w:t>
            </w:r>
          </w:p>
        </w:tc>
        <w:tc>
          <w:tcPr>
            <w:tcW w:w="990" w:type="dxa"/>
            <w:tcBorders>
              <w:top w:val="nil"/>
              <w:left w:val="nil"/>
              <w:bottom w:val="single" w:sz="4" w:space="0" w:color="auto"/>
              <w:right w:val="single" w:sz="4" w:space="0" w:color="auto"/>
            </w:tcBorders>
            <w:shd w:val="clear" w:color="auto" w:fill="auto"/>
            <w:vAlign w:val="center"/>
            <w:hideMark/>
          </w:tcPr>
          <w:p w14:paraId="6CFD84DA" w14:textId="77777777" w:rsidR="0090195A" w:rsidRPr="00D9322A" w:rsidRDefault="0090195A" w:rsidP="009C6BBB">
            <w:pPr>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64 000</w:t>
            </w:r>
          </w:p>
        </w:tc>
      </w:tr>
    </w:tbl>
    <w:p w14:paraId="7AAD0859" w14:textId="77777777" w:rsidR="0090195A" w:rsidRPr="00F12C0A" w:rsidRDefault="0090195A" w:rsidP="0090195A">
      <w:pPr>
        <w:spacing w:line="276" w:lineRule="auto"/>
        <w:jc w:val="both"/>
        <w:rPr>
          <w:rFonts w:cstheme="minorHAnsi"/>
        </w:rPr>
      </w:pPr>
      <w:r w:rsidRPr="00D9322A">
        <w:rPr>
          <w:rFonts w:cstheme="minorHAnsi"/>
        </w:rPr>
        <w:t xml:space="preserve">Comme tout composant, au 30 juin N+5/N+10/N+15, le composant révision est sorti de l’actif pour une VNC nulle (puisqu’il a été totalement amorti) et le coût de la nouvelle révision est enregistré à l’actif sous la forme d’un nouveau composant. </w:t>
      </w:r>
    </w:p>
    <w:p w14:paraId="5B26408E" w14:textId="77777777" w:rsidR="0090195A" w:rsidRPr="00D97225" w:rsidRDefault="0090195A" w:rsidP="0090195A">
      <w:pPr>
        <w:spacing w:line="276" w:lineRule="auto"/>
        <w:jc w:val="both"/>
        <w:rPr>
          <w:rFonts w:cstheme="minorHAnsi"/>
          <w:sz w:val="13"/>
          <w:szCs w:val="13"/>
          <w:u w:val="single"/>
        </w:rPr>
      </w:pPr>
    </w:p>
    <w:p w14:paraId="65877C19" w14:textId="57B4485D" w:rsidR="0090195A" w:rsidRPr="00D9322A" w:rsidRDefault="0090195A" w:rsidP="0090195A">
      <w:pPr>
        <w:spacing w:line="276" w:lineRule="auto"/>
        <w:jc w:val="both"/>
        <w:rPr>
          <w:rFonts w:cstheme="minorHAnsi"/>
        </w:rPr>
      </w:pPr>
      <w:r w:rsidRPr="00D9322A">
        <w:rPr>
          <w:rFonts w:cstheme="minorHAnsi"/>
          <w:u w:val="single"/>
        </w:rPr>
        <w:t>2</w:t>
      </w:r>
      <w:r w:rsidRPr="00D9322A">
        <w:rPr>
          <w:rFonts w:cstheme="minorHAnsi"/>
          <w:u w:val="single"/>
          <w:vertAlign w:val="superscript"/>
        </w:rPr>
        <w:t>nde</w:t>
      </w:r>
      <w:r w:rsidRPr="00D9322A">
        <w:rPr>
          <w:rFonts w:cstheme="minorHAnsi"/>
          <w:u w:val="single"/>
        </w:rPr>
        <w:t xml:space="preserve"> méthode</w:t>
      </w:r>
      <w:r w:rsidRPr="00D9322A">
        <w:rPr>
          <w:rFonts w:cstheme="minorHAnsi"/>
        </w:rPr>
        <w:t> : Méthode de la provision pour gros entretien ou grandes révisions</w:t>
      </w:r>
    </w:p>
    <w:p w14:paraId="19B0B63B" w14:textId="1C1C2810" w:rsidR="0090195A" w:rsidRPr="00D9322A" w:rsidRDefault="0090195A" w:rsidP="0090195A">
      <w:pPr>
        <w:spacing w:line="276" w:lineRule="auto"/>
        <w:jc w:val="both"/>
        <w:rPr>
          <w:rFonts w:cstheme="minorHAnsi"/>
        </w:rPr>
      </w:pPr>
      <w:r w:rsidRPr="00D9322A">
        <w:rPr>
          <w:rFonts w:cstheme="minorHAnsi"/>
        </w:rPr>
        <w:t>Le four à chariot rotatif est décomposé en une structure et deux composants de 1</w:t>
      </w:r>
      <w:r w:rsidR="00126B32">
        <w:rPr>
          <w:rFonts w:cstheme="minorHAnsi"/>
          <w:vertAlign w:val="superscript"/>
        </w:rPr>
        <w:t>èr</w:t>
      </w:r>
      <w:r w:rsidRPr="00D9322A">
        <w:rPr>
          <w:rFonts w:cstheme="minorHAnsi"/>
          <w:vertAlign w:val="superscript"/>
        </w:rPr>
        <w:t>e</w:t>
      </w:r>
      <w:r w:rsidRPr="00D9322A">
        <w:rPr>
          <w:rFonts w:cstheme="minorHAnsi"/>
        </w:rPr>
        <w:t xml:space="preserve"> catégorie (support et porte). Une provision pour gros entretien ou grandes révisions est dotée pendant la durée séparant deux dépenses. </w:t>
      </w:r>
    </w:p>
    <w:tbl>
      <w:tblPr>
        <w:tblStyle w:val="Grilledutableau"/>
        <w:tblW w:w="0" w:type="auto"/>
        <w:tblLook w:val="04A0" w:firstRow="1" w:lastRow="0" w:firstColumn="1" w:lastColumn="0" w:noHBand="0" w:noVBand="1"/>
      </w:tblPr>
      <w:tblGrid>
        <w:gridCol w:w="2405"/>
        <w:gridCol w:w="2220"/>
        <w:gridCol w:w="2221"/>
        <w:gridCol w:w="2221"/>
      </w:tblGrid>
      <w:tr w:rsidR="0090195A" w:rsidRPr="00D9322A" w14:paraId="37B052E1" w14:textId="77777777" w:rsidTr="009C6BBB">
        <w:tc>
          <w:tcPr>
            <w:tcW w:w="2405" w:type="dxa"/>
            <w:vAlign w:val="center"/>
          </w:tcPr>
          <w:p w14:paraId="2B4BC589" w14:textId="77777777" w:rsidR="0090195A" w:rsidRPr="00D9322A" w:rsidRDefault="0090195A" w:rsidP="009C6BBB">
            <w:pPr>
              <w:spacing w:line="276" w:lineRule="auto"/>
              <w:jc w:val="center"/>
              <w:rPr>
                <w:rFonts w:cstheme="minorHAnsi"/>
              </w:rPr>
            </w:pPr>
          </w:p>
        </w:tc>
        <w:tc>
          <w:tcPr>
            <w:tcW w:w="2220" w:type="dxa"/>
            <w:vAlign w:val="center"/>
          </w:tcPr>
          <w:p w14:paraId="14E5D2EB" w14:textId="77777777" w:rsidR="0090195A" w:rsidRPr="00D9322A" w:rsidRDefault="0090195A" w:rsidP="009C6BBB">
            <w:pPr>
              <w:spacing w:line="276" w:lineRule="auto"/>
              <w:jc w:val="center"/>
              <w:rPr>
                <w:rFonts w:cstheme="minorHAnsi"/>
              </w:rPr>
            </w:pPr>
            <w:r w:rsidRPr="00D9322A">
              <w:rPr>
                <w:rFonts w:cstheme="minorHAnsi"/>
              </w:rPr>
              <w:t>Structure</w:t>
            </w:r>
          </w:p>
        </w:tc>
        <w:tc>
          <w:tcPr>
            <w:tcW w:w="2221" w:type="dxa"/>
            <w:vAlign w:val="center"/>
          </w:tcPr>
          <w:p w14:paraId="4FD9330C" w14:textId="77777777" w:rsidR="0090195A" w:rsidRPr="00D9322A" w:rsidRDefault="0090195A" w:rsidP="009C6BBB">
            <w:pPr>
              <w:spacing w:line="276" w:lineRule="auto"/>
              <w:jc w:val="center"/>
              <w:rPr>
                <w:rFonts w:cstheme="minorHAnsi"/>
              </w:rPr>
            </w:pPr>
            <w:r w:rsidRPr="00D9322A">
              <w:rPr>
                <w:rFonts w:cstheme="minorHAnsi"/>
              </w:rPr>
              <w:t>Support avec mécanique rotative</w:t>
            </w:r>
          </w:p>
        </w:tc>
        <w:tc>
          <w:tcPr>
            <w:tcW w:w="2221" w:type="dxa"/>
            <w:vAlign w:val="center"/>
          </w:tcPr>
          <w:p w14:paraId="5A883D9B" w14:textId="77777777" w:rsidR="0090195A" w:rsidRPr="00D9322A" w:rsidRDefault="0090195A" w:rsidP="009C6BBB">
            <w:pPr>
              <w:spacing w:line="276" w:lineRule="auto"/>
              <w:jc w:val="center"/>
              <w:rPr>
                <w:rFonts w:cstheme="minorHAnsi"/>
              </w:rPr>
            </w:pPr>
            <w:r w:rsidRPr="00D9322A">
              <w:rPr>
                <w:rFonts w:cstheme="minorHAnsi"/>
              </w:rPr>
              <w:t>Porte basculante</w:t>
            </w:r>
          </w:p>
        </w:tc>
      </w:tr>
      <w:tr w:rsidR="0090195A" w:rsidRPr="00D9322A" w14:paraId="158D9C39" w14:textId="77777777" w:rsidTr="00D97225">
        <w:tc>
          <w:tcPr>
            <w:tcW w:w="2405" w:type="dxa"/>
          </w:tcPr>
          <w:p w14:paraId="026846FA" w14:textId="77777777" w:rsidR="0090195A" w:rsidRPr="00D9322A" w:rsidRDefault="0090195A" w:rsidP="009C6BBB">
            <w:pPr>
              <w:spacing w:line="276" w:lineRule="auto"/>
              <w:jc w:val="center"/>
              <w:rPr>
                <w:rFonts w:cstheme="minorHAnsi"/>
              </w:rPr>
            </w:pPr>
            <w:r w:rsidRPr="00D9322A">
              <w:rPr>
                <w:rFonts w:cstheme="minorHAnsi"/>
              </w:rPr>
              <w:t>Valeur brute</w:t>
            </w:r>
          </w:p>
        </w:tc>
        <w:tc>
          <w:tcPr>
            <w:tcW w:w="2220" w:type="dxa"/>
            <w:vAlign w:val="center"/>
          </w:tcPr>
          <w:p w14:paraId="75779200" w14:textId="77777777" w:rsidR="0090195A" w:rsidRPr="00D9322A" w:rsidRDefault="0090195A" w:rsidP="00D97225">
            <w:pPr>
              <w:spacing w:line="276" w:lineRule="auto"/>
              <w:jc w:val="center"/>
              <w:rPr>
                <w:rFonts w:cstheme="minorHAnsi"/>
                <w:sz w:val="20"/>
              </w:rPr>
            </w:pPr>
            <w:r w:rsidRPr="00D9322A">
              <w:rPr>
                <w:rFonts w:cstheme="minorHAnsi"/>
                <w:sz w:val="20"/>
              </w:rPr>
              <w:t>25 000 + 3 000 = 28 000</w:t>
            </w:r>
          </w:p>
        </w:tc>
        <w:tc>
          <w:tcPr>
            <w:tcW w:w="2221" w:type="dxa"/>
            <w:vAlign w:val="center"/>
          </w:tcPr>
          <w:p w14:paraId="0728F827" w14:textId="77777777" w:rsidR="0090195A" w:rsidRPr="00D9322A" w:rsidRDefault="0090195A" w:rsidP="00D97225">
            <w:pPr>
              <w:spacing w:line="276" w:lineRule="auto"/>
              <w:jc w:val="center"/>
              <w:rPr>
                <w:rFonts w:cstheme="minorHAnsi"/>
                <w:sz w:val="20"/>
              </w:rPr>
            </w:pPr>
            <w:r w:rsidRPr="00D9322A">
              <w:rPr>
                <w:rFonts w:cstheme="minorHAnsi"/>
                <w:sz w:val="20"/>
              </w:rPr>
              <w:t>10 000</w:t>
            </w:r>
          </w:p>
        </w:tc>
        <w:tc>
          <w:tcPr>
            <w:tcW w:w="2221" w:type="dxa"/>
            <w:vAlign w:val="center"/>
          </w:tcPr>
          <w:p w14:paraId="49C494CF" w14:textId="77777777" w:rsidR="0090195A" w:rsidRPr="00D9322A" w:rsidRDefault="0090195A" w:rsidP="00D97225">
            <w:pPr>
              <w:spacing w:line="276" w:lineRule="auto"/>
              <w:jc w:val="center"/>
              <w:rPr>
                <w:rFonts w:cstheme="minorHAnsi"/>
                <w:sz w:val="20"/>
              </w:rPr>
            </w:pPr>
            <w:r w:rsidRPr="00D9322A">
              <w:rPr>
                <w:rFonts w:cstheme="minorHAnsi"/>
                <w:sz w:val="20"/>
              </w:rPr>
              <w:t>1 000</w:t>
            </w:r>
          </w:p>
        </w:tc>
      </w:tr>
      <w:tr w:rsidR="0090195A" w:rsidRPr="00D9322A" w14:paraId="5039286D" w14:textId="77777777" w:rsidTr="00D97225">
        <w:tc>
          <w:tcPr>
            <w:tcW w:w="2405" w:type="dxa"/>
          </w:tcPr>
          <w:p w14:paraId="74AEF412" w14:textId="0E65691A" w:rsidR="0090195A" w:rsidRPr="00D9322A" w:rsidRDefault="0090195A" w:rsidP="00D97225">
            <w:pPr>
              <w:spacing w:line="276" w:lineRule="auto"/>
              <w:jc w:val="center"/>
              <w:rPr>
                <w:rFonts w:cstheme="minorHAnsi"/>
              </w:rPr>
            </w:pPr>
            <w:r w:rsidRPr="00D9322A">
              <w:rPr>
                <w:rFonts w:cstheme="minorHAnsi"/>
              </w:rPr>
              <w:t>Durée d’amort</w:t>
            </w:r>
          </w:p>
        </w:tc>
        <w:tc>
          <w:tcPr>
            <w:tcW w:w="2220" w:type="dxa"/>
            <w:vAlign w:val="center"/>
          </w:tcPr>
          <w:p w14:paraId="76D64DAC" w14:textId="637DC0EB" w:rsidR="0090195A" w:rsidRPr="00D9322A" w:rsidRDefault="0090195A" w:rsidP="00D97225">
            <w:pPr>
              <w:spacing w:line="276" w:lineRule="auto"/>
              <w:jc w:val="center"/>
              <w:rPr>
                <w:rFonts w:cstheme="minorHAnsi"/>
                <w:sz w:val="20"/>
              </w:rPr>
            </w:pPr>
            <w:r w:rsidRPr="00D9322A">
              <w:rPr>
                <w:rFonts w:cstheme="minorHAnsi"/>
                <w:sz w:val="20"/>
              </w:rPr>
              <w:t>20</w:t>
            </w:r>
          </w:p>
        </w:tc>
        <w:tc>
          <w:tcPr>
            <w:tcW w:w="2221" w:type="dxa"/>
            <w:vAlign w:val="center"/>
          </w:tcPr>
          <w:p w14:paraId="166EB87F" w14:textId="77777777" w:rsidR="0090195A" w:rsidRPr="00D9322A" w:rsidRDefault="0090195A" w:rsidP="00D97225">
            <w:pPr>
              <w:spacing w:line="276" w:lineRule="auto"/>
              <w:jc w:val="center"/>
              <w:rPr>
                <w:rFonts w:cstheme="minorHAnsi"/>
                <w:sz w:val="20"/>
              </w:rPr>
            </w:pPr>
            <w:r w:rsidRPr="00D9322A">
              <w:rPr>
                <w:rFonts w:cstheme="minorHAnsi"/>
                <w:sz w:val="20"/>
              </w:rPr>
              <w:t>10</w:t>
            </w:r>
          </w:p>
        </w:tc>
        <w:tc>
          <w:tcPr>
            <w:tcW w:w="2221" w:type="dxa"/>
            <w:vAlign w:val="center"/>
          </w:tcPr>
          <w:p w14:paraId="30A8A11A" w14:textId="77777777" w:rsidR="0090195A" w:rsidRPr="00D9322A" w:rsidRDefault="0090195A" w:rsidP="00D97225">
            <w:pPr>
              <w:spacing w:line="276" w:lineRule="auto"/>
              <w:jc w:val="center"/>
              <w:rPr>
                <w:rFonts w:cstheme="minorHAnsi"/>
                <w:sz w:val="20"/>
              </w:rPr>
            </w:pPr>
            <w:r w:rsidRPr="00D9322A">
              <w:rPr>
                <w:rFonts w:cstheme="minorHAnsi"/>
                <w:sz w:val="20"/>
              </w:rPr>
              <w:t>2</w:t>
            </w:r>
          </w:p>
        </w:tc>
      </w:tr>
    </w:tbl>
    <w:p w14:paraId="3BD0D077" w14:textId="77777777" w:rsidR="0090195A" w:rsidRPr="00D97225" w:rsidRDefault="0090195A" w:rsidP="0090195A">
      <w:pPr>
        <w:spacing w:line="276" w:lineRule="auto"/>
        <w:jc w:val="both"/>
        <w:rPr>
          <w:rFonts w:cstheme="minorHAnsi"/>
          <w:sz w:val="13"/>
          <w:szCs w:val="13"/>
        </w:rPr>
      </w:pPr>
    </w:p>
    <w:tbl>
      <w:tblPr>
        <w:tblW w:w="9179" w:type="dxa"/>
        <w:tblLayout w:type="fixed"/>
        <w:tblCellMar>
          <w:left w:w="70" w:type="dxa"/>
          <w:right w:w="70" w:type="dxa"/>
        </w:tblCellMar>
        <w:tblLook w:val="04A0" w:firstRow="1" w:lastRow="0" w:firstColumn="1" w:lastColumn="0" w:noHBand="0" w:noVBand="1"/>
      </w:tblPr>
      <w:tblGrid>
        <w:gridCol w:w="847"/>
        <w:gridCol w:w="1701"/>
        <w:gridCol w:w="1701"/>
        <w:gridCol w:w="1701"/>
        <w:gridCol w:w="1614"/>
        <w:gridCol w:w="1615"/>
      </w:tblGrid>
      <w:tr w:rsidR="00D97225" w:rsidRPr="00D9322A" w14:paraId="411E65E9" w14:textId="77777777" w:rsidTr="00D97225">
        <w:trPr>
          <w:trHeight w:val="315"/>
        </w:trPr>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A2A2A"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theme="minorHAnsi"/>
                <w:color w:val="000000"/>
                <w:lang w:eastAsia="fr-FR"/>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0906B4B" w14:textId="791DF170" w:rsidR="0090195A" w:rsidRPr="00A8112C" w:rsidRDefault="00D97225" w:rsidP="009C6BBB">
            <w:pPr>
              <w:jc w:val="center"/>
              <w:rPr>
                <w:rFonts w:ascii="Calibri" w:eastAsia="Times New Roman" w:hAnsi="Calibri" w:cs="Calibri"/>
                <w:color w:val="000000"/>
                <w:sz w:val="22"/>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w:t>
            </w:r>
            <w:r w:rsidR="0090195A" w:rsidRPr="00A8112C">
              <w:rPr>
                <w:rFonts w:ascii="Calibri" w:eastAsia="Times New Roman" w:hAnsi="Calibri" w:cstheme="minorHAnsi"/>
                <w:color w:val="000000"/>
                <w:sz w:val="22"/>
                <w:lang w:eastAsia="fr-FR"/>
              </w:rPr>
              <w:t>de la structure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F70F483" w14:textId="6125F456" w:rsidR="0090195A" w:rsidRPr="00A8112C" w:rsidRDefault="00D97225" w:rsidP="009C6BBB">
            <w:pPr>
              <w:jc w:val="center"/>
              <w:rPr>
                <w:rFonts w:ascii="Calibri" w:eastAsia="Times New Roman" w:hAnsi="Calibri" w:cs="Calibri"/>
                <w:color w:val="000000"/>
                <w:sz w:val="22"/>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w:t>
            </w:r>
            <w:r w:rsidR="0090195A" w:rsidRPr="00A8112C">
              <w:rPr>
                <w:rFonts w:ascii="Calibri" w:eastAsia="Times New Roman" w:hAnsi="Calibri" w:cstheme="minorHAnsi"/>
                <w:color w:val="000000"/>
                <w:sz w:val="22"/>
                <w:lang w:eastAsia="fr-FR"/>
              </w:rPr>
              <w:t>du support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611E61" w14:textId="1DD84F42" w:rsidR="0090195A" w:rsidRPr="00A8112C" w:rsidRDefault="00D97225" w:rsidP="009C6BBB">
            <w:pPr>
              <w:jc w:val="center"/>
              <w:rPr>
                <w:rFonts w:ascii="Calibri" w:eastAsia="Times New Roman" w:hAnsi="Calibri" w:cs="Calibri"/>
                <w:color w:val="000000"/>
                <w:sz w:val="22"/>
                <w:lang w:eastAsia="fr-FR"/>
              </w:rPr>
            </w:pPr>
            <w:r w:rsidRPr="00D9322A">
              <w:rPr>
                <w:rFonts w:ascii="Calibri" w:eastAsia="Times New Roman" w:hAnsi="Calibri" w:cstheme="minorHAnsi"/>
                <w:color w:val="000000"/>
                <w:lang w:eastAsia="fr-FR"/>
              </w:rPr>
              <w:t xml:space="preserve">Dot aux </w:t>
            </w:r>
            <w:proofErr w:type="spellStart"/>
            <w:r w:rsidRPr="00D9322A">
              <w:rPr>
                <w:rFonts w:ascii="Calibri" w:eastAsia="Times New Roman" w:hAnsi="Calibri" w:cstheme="minorHAnsi"/>
                <w:color w:val="000000"/>
                <w:lang w:eastAsia="fr-FR"/>
              </w:rPr>
              <w:t>amorts</w:t>
            </w:r>
            <w:proofErr w:type="spellEnd"/>
            <w:r w:rsidRPr="00D9322A">
              <w:rPr>
                <w:rFonts w:ascii="Calibri" w:eastAsia="Times New Roman" w:hAnsi="Calibri" w:cstheme="minorHAnsi"/>
                <w:color w:val="000000"/>
                <w:lang w:eastAsia="fr-FR"/>
              </w:rPr>
              <w:t xml:space="preserve"> </w:t>
            </w:r>
            <w:r w:rsidR="0090195A" w:rsidRPr="00A8112C">
              <w:rPr>
                <w:rFonts w:ascii="Calibri" w:eastAsia="Times New Roman" w:hAnsi="Calibri" w:cstheme="minorHAnsi"/>
                <w:color w:val="000000"/>
                <w:sz w:val="22"/>
                <w:lang w:eastAsia="fr-FR"/>
              </w:rPr>
              <w:t>de la porte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7D75272" w14:textId="77777777" w:rsidR="0090195A" w:rsidRPr="00A8112C" w:rsidRDefault="0090195A" w:rsidP="009C6BBB">
            <w:pPr>
              <w:jc w:val="center"/>
              <w:rPr>
                <w:rFonts w:ascii="Calibri" w:eastAsia="Times New Roman" w:hAnsi="Calibri" w:cs="Calibri"/>
                <w:color w:val="000000"/>
                <w:sz w:val="22"/>
                <w:lang w:eastAsia="fr-FR"/>
              </w:rPr>
            </w:pPr>
            <w:r w:rsidRPr="00A8112C">
              <w:rPr>
                <w:rFonts w:ascii="Calibri" w:eastAsia="Times New Roman" w:hAnsi="Calibri" w:cstheme="minorHAnsi"/>
                <w:color w:val="000000"/>
                <w:sz w:val="22"/>
                <w:lang w:eastAsia="fr-FR"/>
              </w:rPr>
              <w:t>Dotation à la provision</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3A82A5C6" w14:textId="77777777" w:rsidR="0090195A" w:rsidRPr="00A8112C" w:rsidRDefault="0090195A" w:rsidP="009C6BBB">
            <w:pPr>
              <w:jc w:val="center"/>
              <w:rPr>
                <w:rFonts w:ascii="Calibri" w:eastAsia="Times New Roman" w:hAnsi="Calibri" w:cs="Calibri"/>
                <w:color w:val="000000"/>
                <w:sz w:val="22"/>
                <w:lang w:eastAsia="fr-FR"/>
              </w:rPr>
            </w:pPr>
            <w:r w:rsidRPr="00A8112C">
              <w:rPr>
                <w:rFonts w:ascii="Calibri" w:eastAsia="Times New Roman" w:hAnsi="Calibri" w:cstheme="minorHAnsi"/>
                <w:color w:val="000000"/>
                <w:sz w:val="22"/>
                <w:lang w:eastAsia="fr-FR"/>
              </w:rPr>
              <w:t>Total</w:t>
            </w:r>
          </w:p>
        </w:tc>
      </w:tr>
      <w:tr w:rsidR="00D97225" w:rsidRPr="00D9322A" w14:paraId="1221CAD1" w14:textId="77777777" w:rsidTr="00D97225">
        <w:trPr>
          <w:trHeight w:val="315"/>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6387256"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N </w:t>
            </w:r>
          </w:p>
        </w:tc>
        <w:tc>
          <w:tcPr>
            <w:tcW w:w="1701" w:type="dxa"/>
            <w:tcBorders>
              <w:top w:val="nil"/>
              <w:left w:val="nil"/>
              <w:bottom w:val="single" w:sz="4" w:space="0" w:color="auto"/>
              <w:right w:val="single" w:sz="4" w:space="0" w:color="auto"/>
            </w:tcBorders>
            <w:shd w:val="clear" w:color="auto" w:fill="auto"/>
            <w:vAlign w:val="center"/>
            <w:hideMark/>
          </w:tcPr>
          <w:p w14:paraId="7E872D26"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700   </w:t>
            </w:r>
          </w:p>
        </w:tc>
        <w:tc>
          <w:tcPr>
            <w:tcW w:w="1701" w:type="dxa"/>
            <w:tcBorders>
              <w:top w:val="nil"/>
              <w:left w:val="nil"/>
              <w:bottom w:val="single" w:sz="4" w:space="0" w:color="auto"/>
              <w:right w:val="single" w:sz="4" w:space="0" w:color="auto"/>
            </w:tcBorders>
            <w:shd w:val="clear" w:color="auto" w:fill="auto"/>
            <w:vAlign w:val="center"/>
            <w:hideMark/>
          </w:tcPr>
          <w:p w14:paraId="22DBF7D4"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500   </w:t>
            </w:r>
          </w:p>
        </w:tc>
        <w:tc>
          <w:tcPr>
            <w:tcW w:w="1701" w:type="dxa"/>
            <w:tcBorders>
              <w:top w:val="nil"/>
              <w:left w:val="nil"/>
              <w:bottom w:val="single" w:sz="4" w:space="0" w:color="auto"/>
              <w:right w:val="single" w:sz="4" w:space="0" w:color="auto"/>
            </w:tcBorders>
            <w:shd w:val="clear" w:color="auto" w:fill="auto"/>
            <w:vAlign w:val="center"/>
            <w:hideMark/>
          </w:tcPr>
          <w:p w14:paraId="6BBF3E94"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250   </w:t>
            </w:r>
          </w:p>
        </w:tc>
        <w:tc>
          <w:tcPr>
            <w:tcW w:w="1614" w:type="dxa"/>
            <w:tcBorders>
              <w:top w:val="nil"/>
              <w:left w:val="nil"/>
              <w:bottom w:val="single" w:sz="4" w:space="0" w:color="auto"/>
              <w:right w:val="single" w:sz="4" w:space="0" w:color="auto"/>
            </w:tcBorders>
            <w:shd w:val="clear" w:color="auto" w:fill="auto"/>
            <w:vAlign w:val="center"/>
            <w:hideMark/>
          </w:tcPr>
          <w:p w14:paraId="22D0A74F"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200   </w:t>
            </w:r>
          </w:p>
        </w:tc>
        <w:tc>
          <w:tcPr>
            <w:tcW w:w="1615" w:type="dxa"/>
            <w:tcBorders>
              <w:top w:val="nil"/>
              <w:left w:val="nil"/>
              <w:bottom w:val="single" w:sz="4" w:space="0" w:color="auto"/>
              <w:right w:val="single" w:sz="4" w:space="0" w:color="auto"/>
            </w:tcBorders>
            <w:shd w:val="clear" w:color="auto" w:fill="auto"/>
            <w:vAlign w:val="center"/>
            <w:hideMark/>
          </w:tcPr>
          <w:p w14:paraId="39AF38C6"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1 650   </w:t>
            </w:r>
          </w:p>
        </w:tc>
      </w:tr>
      <w:tr w:rsidR="00D97225" w:rsidRPr="00D9322A" w14:paraId="0B294406" w14:textId="77777777" w:rsidTr="00D97225">
        <w:trPr>
          <w:trHeight w:val="315"/>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356E60F5"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N+1 </w:t>
            </w:r>
          </w:p>
        </w:tc>
        <w:tc>
          <w:tcPr>
            <w:tcW w:w="1701" w:type="dxa"/>
            <w:tcBorders>
              <w:top w:val="nil"/>
              <w:left w:val="nil"/>
              <w:bottom w:val="single" w:sz="4" w:space="0" w:color="auto"/>
              <w:right w:val="single" w:sz="4" w:space="0" w:color="auto"/>
            </w:tcBorders>
            <w:shd w:val="clear" w:color="auto" w:fill="auto"/>
            <w:vAlign w:val="center"/>
            <w:hideMark/>
          </w:tcPr>
          <w:p w14:paraId="668A7736"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1 400   </w:t>
            </w:r>
          </w:p>
        </w:tc>
        <w:tc>
          <w:tcPr>
            <w:tcW w:w="1701" w:type="dxa"/>
            <w:tcBorders>
              <w:top w:val="nil"/>
              <w:left w:val="nil"/>
              <w:bottom w:val="single" w:sz="4" w:space="0" w:color="auto"/>
              <w:right w:val="single" w:sz="4" w:space="0" w:color="auto"/>
            </w:tcBorders>
            <w:shd w:val="clear" w:color="auto" w:fill="auto"/>
            <w:vAlign w:val="center"/>
            <w:hideMark/>
          </w:tcPr>
          <w:p w14:paraId="690C3525"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1 000   </w:t>
            </w:r>
          </w:p>
        </w:tc>
        <w:tc>
          <w:tcPr>
            <w:tcW w:w="1701" w:type="dxa"/>
            <w:tcBorders>
              <w:top w:val="nil"/>
              <w:left w:val="nil"/>
              <w:bottom w:val="single" w:sz="4" w:space="0" w:color="auto"/>
              <w:right w:val="single" w:sz="4" w:space="0" w:color="auto"/>
            </w:tcBorders>
            <w:shd w:val="clear" w:color="auto" w:fill="auto"/>
            <w:vAlign w:val="center"/>
            <w:hideMark/>
          </w:tcPr>
          <w:p w14:paraId="145FC72D"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500   </w:t>
            </w:r>
          </w:p>
        </w:tc>
        <w:tc>
          <w:tcPr>
            <w:tcW w:w="1614" w:type="dxa"/>
            <w:tcBorders>
              <w:top w:val="nil"/>
              <w:left w:val="nil"/>
              <w:bottom w:val="single" w:sz="4" w:space="0" w:color="auto"/>
              <w:right w:val="single" w:sz="4" w:space="0" w:color="auto"/>
            </w:tcBorders>
            <w:shd w:val="clear" w:color="auto" w:fill="auto"/>
            <w:vAlign w:val="center"/>
            <w:hideMark/>
          </w:tcPr>
          <w:p w14:paraId="3968D10E"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400   </w:t>
            </w:r>
          </w:p>
        </w:tc>
        <w:tc>
          <w:tcPr>
            <w:tcW w:w="1615" w:type="dxa"/>
            <w:tcBorders>
              <w:top w:val="nil"/>
              <w:left w:val="nil"/>
              <w:bottom w:val="single" w:sz="4" w:space="0" w:color="auto"/>
              <w:right w:val="single" w:sz="4" w:space="0" w:color="auto"/>
            </w:tcBorders>
            <w:shd w:val="clear" w:color="auto" w:fill="auto"/>
            <w:vAlign w:val="center"/>
            <w:hideMark/>
          </w:tcPr>
          <w:p w14:paraId="0528D969"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theme="minorHAnsi"/>
                <w:color w:val="000000"/>
                <w:lang w:eastAsia="fr-FR"/>
              </w:rPr>
              <w:t xml:space="preserve">        3 300   </w:t>
            </w:r>
          </w:p>
        </w:tc>
      </w:tr>
      <w:tr w:rsidR="00D97225" w:rsidRPr="00D9322A" w14:paraId="6E8837CE" w14:textId="77777777" w:rsidTr="00D97225">
        <w:trPr>
          <w:trHeight w:val="315"/>
        </w:trPr>
        <w:tc>
          <w:tcPr>
            <w:tcW w:w="847" w:type="dxa"/>
            <w:tcBorders>
              <w:top w:val="nil"/>
              <w:left w:val="single" w:sz="4" w:space="0" w:color="auto"/>
              <w:bottom w:val="single" w:sz="4" w:space="0" w:color="auto"/>
              <w:right w:val="single" w:sz="4" w:space="0" w:color="auto"/>
            </w:tcBorders>
            <w:shd w:val="clear" w:color="auto" w:fill="auto"/>
            <w:vAlign w:val="center"/>
          </w:tcPr>
          <w:p w14:paraId="49235A78"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w:t>
            </w:r>
          </w:p>
        </w:tc>
        <w:tc>
          <w:tcPr>
            <w:tcW w:w="1701" w:type="dxa"/>
            <w:tcBorders>
              <w:top w:val="nil"/>
              <w:left w:val="nil"/>
              <w:bottom w:val="single" w:sz="4" w:space="0" w:color="auto"/>
              <w:right w:val="single" w:sz="4" w:space="0" w:color="auto"/>
            </w:tcBorders>
            <w:shd w:val="clear" w:color="auto" w:fill="auto"/>
            <w:vAlign w:val="center"/>
          </w:tcPr>
          <w:p w14:paraId="6C528196" w14:textId="77777777" w:rsidR="0090195A" w:rsidRPr="00D9322A" w:rsidRDefault="0090195A" w:rsidP="009C6BBB">
            <w:pPr>
              <w:spacing w:line="276" w:lineRule="auto"/>
              <w:jc w:val="right"/>
              <w:rPr>
                <w:rFonts w:ascii="Calibri" w:eastAsia="Times New Roman" w:hAnsi="Calibri" w:cs="Calibri"/>
                <w:color w:val="000000"/>
                <w:lang w:eastAsia="fr-FR"/>
              </w:rPr>
            </w:pPr>
          </w:p>
        </w:tc>
        <w:tc>
          <w:tcPr>
            <w:tcW w:w="1701" w:type="dxa"/>
            <w:tcBorders>
              <w:top w:val="nil"/>
              <w:left w:val="nil"/>
              <w:bottom w:val="single" w:sz="4" w:space="0" w:color="auto"/>
              <w:right w:val="single" w:sz="4" w:space="0" w:color="auto"/>
            </w:tcBorders>
            <w:shd w:val="clear" w:color="auto" w:fill="auto"/>
            <w:vAlign w:val="center"/>
          </w:tcPr>
          <w:p w14:paraId="34424916" w14:textId="77777777" w:rsidR="0090195A" w:rsidRPr="00D9322A" w:rsidRDefault="0090195A" w:rsidP="009C6BBB">
            <w:pPr>
              <w:spacing w:line="276" w:lineRule="auto"/>
              <w:jc w:val="right"/>
              <w:rPr>
                <w:rFonts w:ascii="Calibri" w:eastAsia="Times New Roman" w:hAnsi="Calibri" w:cs="Calibri"/>
                <w:color w:val="000000"/>
                <w:lang w:eastAsia="fr-FR"/>
              </w:rPr>
            </w:pPr>
          </w:p>
        </w:tc>
        <w:tc>
          <w:tcPr>
            <w:tcW w:w="1701" w:type="dxa"/>
            <w:tcBorders>
              <w:top w:val="nil"/>
              <w:left w:val="nil"/>
              <w:bottom w:val="single" w:sz="4" w:space="0" w:color="auto"/>
              <w:right w:val="single" w:sz="4" w:space="0" w:color="auto"/>
            </w:tcBorders>
            <w:shd w:val="clear" w:color="auto" w:fill="auto"/>
            <w:vAlign w:val="center"/>
          </w:tcPr>
          <w:p w14:paraId="6DFA928D" w14:textId="77777777" w:rsidR="0090195A" w:rsidRPr="00D9322A" w:rsidRDefault="0090195A" w:rsidP="009C6BBB">
            <w:pPr>
              <w:spacing w:line="276" w:lineRule="auto"/>
              <w:jc w:val="right"/>
              <w:rPr>
                <w:rFonts w:ascii="Calibri" w:eastAsia="Times New Roman" w:hAnsi="Calibri" w:cs="Calibri"/>
                <w:color w:val="000000"/>
                <w:lang w:eastAsia="fr-FR"/>
              </w:rPr>
            </w:pPr>
          </w:p>
        </w:tc>
        <w:tc>
          <w:tcPr>
            <w:tcW w:w="1614" w:type="dxa"/>
            <w:tcBorders>
              <w:top w:val="nil"/>
              <w:left w:val="nil"/>
              <w:bottom w:val="single" w:sz="4" w:space="0" w:color="auto"/>
              <w:right w:val="single" w:sz="4" w:space="0" w:color="auto"/>
            </w:tcBorders>
            <w:shd w:val="clear" w:color="auto" w:fill="auto"/>
            <w:vAlign w:val="center"/>
          </w:tcPr>
          <w:p w14:paraId="40D528F4" w14:textId="77777777" w:rsidR="0090195A" w:rsidRPr="00D9322A" w:rsidRDefault="0090195A" w:rsidP="009C6BBB">
            <w:pPr>
              <w:spacing w:line="276" w:lineRule="auto"/>
              <w:jc w:val="right"/>
              <w:rPr>
                <w:rFonts w:ascii="Calibri" w:eastAsia="Times New Roman" w:hAnsi="Calibri" w:cs="Calibri"/>
                <w:color w:val="000000"/>
                <w:lang w:eastAsia="fr-FR"/>
              </w:rPr>
            </w:pPr>
          </w:p>
        </w:tc>
        <w:tc>
          <w:tcPr>
            <w:tcW w:w="1615" w:type="dxa"/>
            <w:tcBorders>
              <w:top w:val="nil"/>
              <w:left w:val="nil"/>
              <w:bottom w:val="single" w:sz="4" w:space="0" w:color="auto"/>
              <w:right w:val="single" w:sz="4" w:space="0" w:color="auto"/>
            </w:tcBorders>
            <w:shd w:val="clear" w:color="auto" w:fill="auto"/>
            <w:vAlign w:val="center"/>
          </w:tcPr>
          <w:p w14:paraId="4C90EAB0" w14:textId="77777777" w:rsidR="0090195A" w:rsidRPr="00D9322A" w:rsidRDefault="0090195A" w:rsidP="009C6BBB">
            <w:pPr>
              <w:spacing w:line="276" w:lineRule="auto"/>
              <w:jc w:val="right"/>
              <w:rPr>
                <w:rFonts w:ascii="Calibri" w:eastAsia="Times New Roman" w:hAnsi="Calibri" w:cs="Calibri"/>
                <w:color w:val="000000"/>
                <w:lang w:eastAsia="fr-FR"/>
              </w:rPr>
            </w:pPr>
          </w:p>
        </w:tc>
      </w:tr>
      <w:tr w:rsidR="00D97225" w:rsidRPr="00D9322A" w14:paraId="7CD7CB14" w14:textId="77777777" w:rsidTr="00D97225">
        <w:trPr>
          <w:trHeight w:val="315"/>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AD1B9D1"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N+19 </w:t>
            </w:r>
          </w:p>
        </w:tc>
        <w:tc>
          <w:tcPr>
            <w:tcW w:w="1701" w:type="dxa"/>
            <w:tcBorders>
              <w:top w:val="nil"/>
              <w:left w:val="nil"/>
              <w:bottom w:val="single" w:sz="4" w:space="0" w:color="auto"/>
              <w:right w:val="single" w:sz="4" w:space="0" w:color="auto"/>
            </w:tcBorders>
            <w:shd w:val="clear" w:color="auto" w:fill="auto"/>
            <w:vAlign w:val="center"/>
            <w:hideMark/>
          </w:tcPr>
          <w:p w14:paraId="5AD27AFD"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1 400   </w:t>
            </w:r>
          </w:p>
        </w:tc>
        <w:tc>
          <w:tcPr>
            <w:tcW w:w="1701" w:type="dxa"/>
            <w:tcBorders>
              <w:top w:val="nil"/>
              <w:left w:val="nil"/>
              <w:bottom w:val="single" w:sz="4" w:space="0" w:color="auto"/>
              <w:right w:val="single" w:sz="4" w:space="0" w:color="auto"/>
            </w:tcBorders>
            <w:shd w:val="clear" w:color="auto" w:fill="auto"/>
            <w:vAlign w:val="center"/>
            <w:hideMark/>
          </w:tcPr>
          <w:p w14:paraId="57C523AF"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1 000   </w:t>
            </w:r>
          </w:p>
        </w:tc>
        <w:tc>
          <w:tcPr>
            <w:tcW w:w="1701" w:type="dxa"/>
            <w:tcBorders>
              <w:top w:val="nil"/>
              <w:left w:val="nil"/>
              <w:bottom w:val="single" w:sz="4" w:space="0" w:color="auto"/>
              <w:right w:val="single" w:sz="4" w:space="0" w:color="auto"/>
            </w:tcBorders>
            <w:shd w:val="clear" w:color="auto" w:fill="auto"/>
            <w:vAlign w:val="center"/>
            <w:hideMark/>
          </w:tcPr>
          <w:p w14:paraId="40F6E05E"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500   </w:t>
            </w:r>
          </w:p>
        </w:tc>
        <w:tc>
          <w:tcPr>
            <w:tcW w:w="1614" w:type="dxa"/>
            <w:tcBorders>
              <w:top w:val="nil"/>
              <w:left w:val="nil"/>
              <w:bottom w:val="single" w:sz="4" w:space="0" w:color="auto"/>
              <w:right w:val="single" w:sz="4" w:space="0" w:color="auto"/>
            </w:tcBorders>
            <w:shd w:val="clear" w:color="auto" w:fill="auto"/>
            <w:noWrap/>
            <w:vAlign w:val="bottom"/>
            <w:hideMark/>
          </w:tcPr>
          <w:p w14:paraId="5A0A5049"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w:t>
            </w:r>
          </w:p>
        </w:tc>
        <w:tc>
          <w:tcPr>
            <w:tcW w:w="1615" w:type="dxa"/>
            <w:tcBorders>
              <w:top w:val="nil"/>
              <w:left w:val="nil"/>
              <w:bottom w:val="single" w:sz="4" w:space="0" w:color="auto"/>
              <w:right w:val="single" w:sz="4" w:space="0" w:color="auto"/>
            </w:tcBorders>
            <w:shd w:val="clear" w:color="auto" w:fill="auto"/>
            <w:vAlign w:val="center"/>
            <w:hideMark/>
          </w:tcPr>
          <w:p w14:paraId="58B6EE10"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2 900   </w:t>
            </w:r>
          </w:p>
        </w:tc>
      </w:tr>
      <w:tr w:rsidR="00D97225" w:rsidRPr="00D9322A" w14:paraId="1D57845B" w14:textId="77777777" w:rsidTr="00D97225">
        <w:trPr>
          <w:trHeight w:val="315"/>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7D96B459"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N+20 </w:t>
            </w:r>
          </w:p>
        </w:tc>
        <w:tc>
          <w:tcPr>
            <w:tcW w:w="1701" w:type="dxa"/>
            <w:tcBorders>
              <w:top w:val="nil"/>
              <w:left w:val="nil"/>
              <w:bottom w:val="single" w:sz="4" w:space="0" w:color="auto"/>
              <w:right w:val="single" w:sz="4" w:space="0" w:color="auto"/>
            </w:tcBorders>
            <w:shd w:val="clear" w:color="auto" w:fill="auto"/>
            <w:noWrap/>
            <w:vAlign w:val="bottom"/>
            <w:hideMark/>
          </w:tcPr>
          <w:p w14:paraId="1991C4BA"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700   </w:t>
            </w:r>
          </w:p>
        </w:tc>
        <w:tc>
          <w:tcPr>
            <w:tcW w:w="1701" w:type="dxa"/>
            <w:tcBorders>
              <w:top w:val="nil"/>
              <w:left w:val="nil"/>
              <w:bottom w:val="single" w:sz="4" w:space="0" w:color="auto"/>
              <w:right w:val="single" w:sz="4" w:space="0" w:color="auto"/>
            </w:tcBorders>
            <w:shd w:val="clear" w:color="auto" w:fill="auto"/>
            <w:noWrap/>
            <w:vAlign w:val="bottom"/>
            <w:hideMark/>
          </w:tcPr>
          <w:p w14:paraId="0834D9EF"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500   </w:t>
            </w:r>
          </w:p>
        </w:tc>
        <w:tc>
          <w:tcPr>
            <w:tcW w:w="1701" w:type="dxa"/>
            <w:tcBorders>
              <w:top w:val="nil"/>
              <w:left w:val="nil"/>
              <w:bottom w:val="single" w:sz="4" w:space="0" w:color="auto"/>
              <w:right w:val="single" w:sz="4" w:space="0" w:color="auto"/>
            </w:tcBorders>
            <w:shd w:val="clear" w:color="auto" w:fill="auto"/>
            <w:vAlign w:val="center"/>
            <w:hideMark/>
          </w:tcPr>
          <w:p w14:paraId="6E994870"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250   </w:t>
            </w:r>
          </w:p>
        </w:tc>
        <w:tc>
          <w:tcPr>
            <w:tcW w:w="1614" w:type="dxa"/>
            <w:tcBorders>
              <w:top w:val="nil"/>
              <w:left w:val="nil"/>
              <w:bottom w:val="single" w:sz="4" w:space="0" w:color="auto"/>
              <w:right w:val="single" w:sz="4" w:space="0" w:color="auto"/>
            </w:tcBorders>
            <w:shd w:val="clear" w:color="auto" w:fill="auto"/>
            <w:noWrap/>
            <w:vAlign w:val="bottom"/>
            <w:hideMark/>
          </w:tcPr>
          <w:p w14:paraId="097CEDBF"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w:t>
            </w:r>
          </w:p>
        </w:tc>
        <w:tc>
          <w:tcPr>
            <w:tcW w:w="1615" w:type="dxa"/>
            <w:tcBorders>
              <w:top w:val="nil"/>
              <w:left w:val="nil"/>
              <w:bottom w:val="single" w:sz="4" w:space="0" w:color="auto"/>
              <w:right w:val="single" w:sz="4" w:space="0" w:color="auto"/>
            </w:tcBorders>
            <w:shd w:val="clear" w:color="auto" w:fill="auto"/>
            <w:vAlign w:val="center"/>
            <w:hideMark/>
          </w:tcPr>
          <w:p w14:paraId="18B97202"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1 450   </w:t>
            </w:r>
          </w:p>
        </w:tc>
      </w:tr>
      <w:tr w:rsidR="00D97225" w:rsidRPr="00D9322A" w14:paraId="018CFE0B" w14:textId="77777777" w:rsidTr="00D97225">
        <w:trPr>
          <w:trHeight w:val="315"/>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417D516E" w14:textId="77777777" w:rsidR="0090195A" w:rsidRPr="00D9322A" w:rsidRDefault="0090195A" w:rsidP="009C6BBB">
            <w:pPr>
              <w:spacing w:line="276" w:lineRule="auto"/>
              <w:jc w:val="both"/>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Total </w:t>
            </w:r>
          </w:p>
        </w:tc>
        <w:tc>
          <w:tcPr>
            <w:tcW w:w="1701" w:type="dxa"/>
            <w:tcBorders>
              <w:top w:val="nil"/>
              <w:left w:val="nil"/>
              <w:bottom w:val="single" w:sz="4" w:space="0" w:color="auto"/>
              <w:right w:val="single" w:sz="4" w:space="0" w:color="auto"/>
            </w:tcBorders>
            <w:shd w:val="clear" w:color="auto" w:fill="auto"/>
            <w:vAlign w:val="center"/>
            <w:hideMark/>
          </w:tcPr>
          <w:p w14:paraId="7FA9AF8A"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28 000   </w:t>
            </w:r>
          </w:p>
        </w:tc>
        <w:tc>
          <w:tcPr>
            <w:tcW w:w="1701" w:type="dxa"/>
            <w:tcBorders>
              <w:top w:val="nil"/>
              <w:left w:val="nil"/>
              <w:bottom w:val="single" w:sz="4" w:space="0" w:color="auto"/>
              <w:right w:val="single" w:sz="4" w:space="0" w:color="auto"/>
            </w:tcBorders>
            <w:shd w:val="clear" w:color="auto" w:fill="auto"/>
            <w:vAlign w:val="center"/>
            <w:hideMark/>
          </w:tcPr>
          <w:p w14:paraId="2BC04562"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20 000   </w:t>
            </w:r>
          </w:p>
        </w:tc>
        <w:tc>
          <w:tcPr>
            <w:tcW w:w="1701" w:type="dxa"/>
            <w:tcBorders>
              <w:top w:val="nil"/>
              <w:left w:val="nil"/>
              <w:bottom w:val="single" w:sz="4" w:space="0" w:color="auto"/>
              <w:right w:val="single" w:sz="4" w:space="0" w:color="auto"/>
            </w:tcBorders>
            <w:shd w:val="clear" w:color="auto" w:fill="auto"/>
            <w:vAlign w:val="center"/>
            <w:hideMark/>
          </w:tcPr>
          <w:p w14:paraId="0A328B02"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10 000   </w:t>
            </w:r>
          </w:p>
        </w:tc>
        <w:tc>
          <w:tcPr>
            <w:tcW w:w="1614" w:type="dxa"/>
            <w:tcBorders>
              <w:top w:val="nil"/>
              <w:left w:val="nil"/>
              <w:bottom w:val="single" w:sz="4" w:space="0" w:color="auto"/>
              <w:right w:val="single" w:sz="4" w:space="0" w:color="auto"/>
            </w:tcBorders>
            <w:shd w:val="clear" w:color="auto" w:fill="auto"/>
            <w:vAlign w:val="center"/>
            <w:hideMark/>
          </w:tcPr>
          <w:p w14:paraId="500B8D5D"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6 000   </w:t>
            </w:r>
          </w:p>
        </w:tc>
        <w:tc>
          <w:tcPr>
            <w:tcW w:w="1615" w:type="dxa"/>
            <w:tcBorders>
              <w:top w:val="nil"/>
              <w:left w:val="nil"/>
              <w:bottom w:val="single" w:sz="4" w:space="0" w:color="auto"/>
              <w:right w:val="single" w:sz="4" w:space="0" w:color="auto"/>
            </w:tcBorders>
            <w:shd w:val="clear" w:color="auto" w:fill="auto"/>
            <w:vAlign w:val="center"/>
            <w:hideMark/>
          </w:tcPr>
          <w:p w14:paraId="663B071E" w14:textId="77777777" w:rsidR="0090195A" w:rsidRPr="00D9322A" w:rsidRDefault="0090195A" w:rsidP="009C6BBB">
            <w:pPr>
              <w:spacing w:line="276" w:lineRule="auto"/>
              <w:jc w:val="right"/>
              <w:rPr>
                <w:rFonts w:ascii="Calibri" w:eastAsia="Times New Roman" w:hAnsi="Calibri" w:cs="Calibri"/>
                <w:color w:val="000000"/>
                <w:lang w:eastAsia="fr-FR"/>
              </w:rPr>
            </w:pPr>
            <w:r w:rsidRPr="00D9322A">
              <w:rPr>
                <w:rFonts w:ascii="Calibri" w:eastAsia="Times New Roman" w:hAnsi="Calibri" w:cs="Calibri"/>
                <w:color w:val="000000"/>
                <w:lang w:eastAsia="fr-FR"/>
              </w:rPr>
              <w:t xml:space="preserve">      64 000   </w:t>
            </w:r>
          </w:p>
        </w:tc>
      </w:tr>
    </w:tbl>
    <w:p w14:paraId="18FA8DF1" w14:textId="77777777" w:rsidR="0090195A" w:rsidRPr="00D97225" w:rsidRDefault="0090195A" w:rsidP="0090195A">
      <w:pPr>
        <w:spacing w:line="276" w:lineRule="auto"/>
        <w:jc w:val="both"/>
        <w:rPr>
          <w:rFonts w:cstheme="minorHAnsi"/>
          <w:sz w:val="13"/>
          <w:szCs w:val="13"/>
        </w:rPr>
      </w:pPr>
    </w:p>
    <w:p w14:paraId="5F2414E4" w14:textId="61B5DCDC" w:rsidR="0090195A" w:rsidRPr="00D9322A" w:rsidRDefault="0090195A" w:rsidP="0090195A">
      <w:pPr>
        <w:spacing w:line="276" w:lineRule="auto"/>
        <w:jc w:val="both"/>
        <w:rPr>
          <w:rFonts w:cstheme="minorHAnsi"/>
        </w:rPr>
      </w:pPr>
      <w:r w:rsidRPr="00D9322A">
        <w:rPr>
          <w:rFonts w:cstheme="minorHAnsi"/>
        </w:rPr>
        <w:t xml:space="preserve">Au 30 juin N+5/N+10/N+15, le coût de la nouvelle révision est comptabilisé en charges et la provision pour gros entretien ou grandes révisions est reprise, l’impact sur le résultat de l’exercice est nul (si l’on suppose que le coût de la nouvelle révision correspond bien au coût provisionné). A partir du 30 juin N+15, aucune provision pour gros entretien ou grandes révisions </w:t>
      </w:r>
      <w:r w:rsidR="00C4369F">
        <w:rPr>
          <w:rFonts w:cstheme="minorHAnsi"/>
        </w:rPr>
        <w:t>n’</w:t>
      </w:r>
      <w:r w:rsidRPr="00D9322A">
        <w:rPr>
          <w:rFonts w:cstheme="minorHAnsi"/>
        </w:rPr>
        <w:t xml:space="preserve">est dotée. </w:t>
      </w:r>
    </w:p>
    <w:p w14:paraId="4E07F721" w14:textId="77777777" w:rsidR="00D97225" w:rsidRDefault="00D97225">
      <w:pPr>
        <w:spacing w:after="160" w:line="259" w:lineRule="auto"/>
        <w:rPr>
          <w:rFonts w:cstheme="minorHAnsi"/>
        </w:rPr>
      </w:pPr>
      <w:r>
        <w:rPr>
          <w:rFonts w:cstheme="minorHAnsi"/>
        </w:rPr>
        <w:br w:type="page"/>
      </w:r>
    </w:p>
    <w:p w14:paraId="6BA897FC" w14:textId="2172D953" w:rsidR="0090195A" w:rsidRDefault="0090195A" w:rsidP="0090195A">
      <w:pPr>
        <w:spacing w:line="276" w:lineRule="auto"/>
        <w:jc w:val="both"/>
        <w:outlineLvl w:val="0"/>
        <w:rPr>
          <w:rFonts w:cstheme="minorHAnsi"/>
          <w:u w:val="single"/>
        </w:rPr>
      </w:pPr>
      <w:r w:rsidRPr="00D9322A">
        <w:rPr>
          <w:rFonts w:cstheme="minorHAnsi"/>
          <w:u w:val="single"/>
        </w:rPr>
        <w:lastRenderedPageBreak/>
        <w:t>Comparaison des deux méthodes</w:t>
      </w:r>
      <w:r w:rsidR="00126B32">
        <w:rPr>
          <w:rFonts w:cstheme="minorHAnsi"/>
          <w:u w:val="single"/>
        </w:rPr>
        <w:t> :</w:t>
      </w:r>
    </w:p>
    <w:p w14:paraId="10FF004E" w14:textId="6E33D0B8" w:rsidR="00126B32" w:rsidRPr="00126B32" w:rsidRDefault="00126B32" w:rsidP="0090195A">
      <w:pPr>
        <w:spacing w:line="276" w:lineRule="auto"/>
        <w:jc w:val="both"/>
        <w:outlineLvl w:val="0"/>
        <w:rPr>
          <w:rFonts w:cstheme="minorHAnsi"/>
        </w:rPr>
      </w:pPr>
      <w:r w:rsidRPr="00BB1503">
        <w:rPr>
          <w:rFonts w:cstheme="minorHAnsi"/>
        </w:rPr>
        <w:t>Quelle que soit la méthode utilisée, le montant total des charges est identique. Il est en revanche répartit différemment dans le temps.</w:t>
      </w:r>
    </w:p>
    <w:p w14:paraId="3DDB9229" w14:textId="77777777" w:rsidR="0090195A" w:rsidRPr="00D9322A" w:rsidRDefault="0090195A" w:rsidP="0090195A">
      <w:pPr>
        <w:spacing w:line="276" w:lineRule="auto"/>
        <w:jc w:val="both"/>
        <w:rPr>
          <w:rFonts w:cstheme="minorHAnsi"/>
        </w:rPr>
      </w:pPr>
      <w:r w:rsidRPr="00D9322A">
        <w:rPr>
          <w:rFonts w:cstheme="minorHAnsi"/>
        </w:rPr>
        <w:t xml:space="preserve">La première méthode est plus conforme à la réalité économique puisqu’elle permet de répartir de manière égale sur toute la durée de vie du four son coût d’acquisition. Néanmoins, cette méthode n’étant pas admise fiscalement, il est nécessaire de retraiter le résultat comptable pour calculer le résultat fiscal.  </w:t>
      </w:r>
    </w:p>
    <w:p w14:paraId="2B83133A" w14:textId="77777777" w:rsidR="0090195A" w:rsidRPr="00D9322A" w:rsidRDefault="0090195A" w:rsidP="0090195A">
      <w:pPr>
        <w:spacing w:line="276" w:lineRule="auto"/>
        <w:jc w:val="both"/>
        <w:rPr>
          <w:rFonts w:cstheme="minorHAnsi"/>
        </w:rPr>
      </w:pPr>
      <w:r w:rsidRPr="00D9322A">
        <w:rPr>
          <w:rFonts w:cstheme="minorHAnsi"/>
        </w:rPr>
        <w:t xml:space="preserve">La seconde méthode permet d’enregistrer des charges plus importantes les 15 premières années d’utilisation de l’immobilisation et ainsi, de bénéficier d’un avantage fiscal par rapport à la méthode des composants. Cette méthode étant admise fiscalement, elle n’implique pas de correction du résultat comptable pour calculer le résultat fiscal. </w:t>
      </w:r>
    </w:p>
    <w:p w14:paraId="5E8553DD" w14:textId="77777777" w:rsidR="0090195A" w:rsidRPr="00D9322A" w:rsidRDefault="0090195A" w:rsidP="0090195A">
      <w:pPr>
        <w:spacing w:line="259" w:lineRule="auto"/>
        <w:rPr>
          <w:rFonts w:cstheme="minorHAnsi"/>
          <w:b/>
        </w:rPr>
      </w:pPr>
    </w:p>
    <w:p w14:paraId="746985DC" w14:textId="78D314ED" w:rsidR="00126B32" w:rsidRDefault="00126B32">
      <w:pPr>
        <w:spacing w:after="160" w:line="259" w:lineRule="auto"/>
        <w:rPr>
          <w:rFonts w:cstheme="minorHAnsi"/>
          <w:b/>
          <w:highlight w:val="lightGray"/>
        </w:rPr>
      </w:pPr>
    </w:p>
    <w:p w14:paraId="3BEF1D2D" w14:textId="266702B4" w:rsidR="0090195A" w:rsidRPr="00126B32" w:rsidRDefault="0090195A" w:rsidP="00126B32">
      <w:pPr>
        <w:pStyle w:val="Paragraphedeliste"/>
        <w:numPr>
          <w:ilvl w:val="0"/>
          <w:numId w:val="2"/>
        </w:numPr>
        <w:spacing w:line="276" w:lineRule="auto"/>
        <w:jc w:val="both"/>
        <w:rPr>
          <w:rFonts w:cstheme="minorHAnsi"/>
          <w:b/>
        </w:rPr>
      </w:pPr>
      <w:r w:rsidRPr="00126B32">
        <w:rPr>
          <w:rFonts w:cstheme="minorHAnsi"/>
          <w:b/>
        </w:rPr>
        <w:t xml:space="preserve">Expliquer pourquoi, au regard du code de déontologie, l’expert-comptable, madame </w:t>
      </w:r>
      <w:proofErr w:type="spellStart"/>
      <w:r w:rsidRPr="00126B32">
        <w:rPr>
          <w:rFonts w:cstheme="minorHAnsi"/>
          <w:b/>
        </w:rPr>
        <w:t>Fanda</w:t>
      </w:r>
      <w:proofErr w:type="spellEnd"/>
      <w:r w:rsidRPr="00126B32">
        <w:rPr>
          <w:rFonts w:cstheme="minorHAnsi"/>
          <w:b/>
        </w:rPr>
        <w:t>, vous demande de rédiger cette note.</w:t>
      </w:r>
    </w:p>
    <w:p w14:paraId="5F3F23A8" w14:textId="77777777" w:rsidR="0090195A" w:rsidRDefault="0090195A" w:rsidP="0090195A">
      <w:pPr>
        <w:spacing w:line="276" w:lineRule="auto"/>
        <w:jc w:val="both"/>
        <w:rPr>
          <w:rFonts w:cstheme="minorHAnsi"/>
          <w:b/>
        </w:rPr>
      </w:pPr>
    </w:p>
    <w:p w14:paraId="1447DBD8" w14:textId="77777777" w:rsidR="0090195A" w:rsidRPr="00A7591F" w:rsidRDefault="0090195A" w:rsidP="0090195A">
      <w:pPr>
        <w:spacing w:line="276" w:lineRule="auto"/>
        <w:jc w:val="both"/>
        <w:rPr>
          <w:rFonts w:cstheme="minorHAnsi"/>
          <w:color w:val="0070C0"/>
          <w:u w:val="single"/>
        </w:rPr>
      </w:pPr>
      <w:r w:rsidRPr="00A7591F">
        <w:rPr>
          <w:rFonts w:cstheme="minorHAnsi"/>
          <w:color w:val="0070C0"/>
          <w:u w:val="single"/>
        </w:rPr>
        <w:t xml:space="preserve">Points </w:t>
      </w:r>
      <w:r>
        <w:rPr>
          <w:rFonts w:cstheme="minorHAnsi"/>
          <w:color w:val="0070C0"/>
          <w:u w:val="single"/>
        </w:rPr>
        <w:t>du</w:t>
      </w:r>
      <w:r w:rsidRPr="00A7591F">
        <w:rPr>
          <w:rFonts w:cstheme="minorHAnsi"/>
          <w:color w:val="0070C0"/>
          <w:u w:val="single"/>
        </w:rPr>
        <w:t xml:space="preserve"> programme &amp; compétences concernés :</w:t>
      </w:r>
    </w:p>
    <w:p w14:paraId="23C9B1F5" w14:textId="77777777" w:rsidR="0090195A" w:rsidRPr="0083635A" w:rsidRDefault="0090195A" w:rsidP="0090195A">
      <w:pPr>
        <w:spacing w:line="276" w:lineRule="auto"/>
        <w:jc w:val="both"/>
        <w:rPr>
          <w:rFonts w:cstheme="minorHAnsi"/>
          <w:b/>
          <w:color w:val="0070C0"/>
        </w:rPr>
      </w:pPr>
      <w:r w:rsidRPr="0083635A">
        <w:rPr>
          <w:rFonts w:cstheme="minorHAnsi"/>
          <w:b/>
          <w:color w:val="0070C0"/>
        </w:rPr>
        <w:t>1.1 Profession comptable</w:t>
      </w:r>
    </w:p>
    <w:tbl>
      <w:tblPr>
        <w:tblStyle w:val="Grilledutableau"/>
        <w:tblW w:w="9214" w:type="dxa"/>
        <w:jc w:val="center"/>
        <w:shd w:val="clear" w:color="auto" w:fill="FFFFFF" w:themeFill="background1"/>
        <w:tblLook w:val="04A0" w:firstRow="1" w:lastRow="0" w:firstColumn="1" w:lastColumn="0" w:noHBand="0" w:noVBand="1"/>
      </w:tblPr>
      <w:tblGrid>
        <w:gridCol w:w="4495"/>
        <w:gridCol w:w="4719"/>
      </w:tblGrid>
      <w:tr w:rsidR="0090195A" w:rsidRPr="0083635A" w14:paraId="7AFB8E5A" w14:textId="77777777" w:rsidTr="009C6BBB">
        <w:trPr>
          <w:jc w:val="center"/>
        </w:trPr>
        <w:tc>
          <w:tcPr>
            <w:tcW w:w="4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CB83C" w14:textId="77777777" w:rsidR="0090195A" w:rsidRPr="0083635A" w:rsidRDefault="0090195A" w:rsidP="009C6BBB">
            <w:pPr>
              <w:jc w:val="center"/>
              <w:rPr>
                <w:rFonts w:cstheme="minorHAnsi"/>
                <w:color w:val="0070C0"/>
              </w:rPr>
            </w:pPr>
            <w:r w:rsidRPr="0083635A">
              <w:rPr>
                <w:rFonts w:cstheme="minorHAnsi"/>
                <w:color w:val="0070C0"/>
              </w:rPr>
              <w:t>Compétences attendues</w:t>
            </w:r>
          </w:p>
        </w:tc>
        <w:tc>
          <w:tcPr>
            <w:tcW w:w="4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47A0F" w14:textId="77777777" w:rsidR="0090195A" w:rsidRPr="0083635A" w:rsidRDefault="0090195A" w:rsidP="009C6BBB">
            <w:pPr>
              <w:jc w:val="center"/>
              <w:rPr>
                <w:rFonts w:cstheme="minorHAnsi"/>
                <w:color w:val="0070C0"/>
              </w:rPr>
            </w:pPr>
            <w:r w:rsidRPr="0083635A">
              <w:rPr>
                <w:rFonts w:cstheme="minorHAnsi"/>
                <w:color w:val="0070C0"/>
              </w:rPr>
              <w:t>Savoirs associés</w:t>
            </w:r>
          </w:p>
        </w:tc>
      </w:tr>
      <w:tr w:rsidR="0090195A" w:rsidRPr="0083635A" w14:paraId="28983896" w14:textId="77777777" w:rsidTr="009C6BBB">
        <w:trPr>
          <w:trHeight w:val="1283"/>
          <w:jc w:val="center"/>
        </w:trPr>
        <w:tc>
          <w:tcPr>
            <w:tcW w:w="4495" w:type="dxa"/>
            <w:tcBorders>
              <w:top w:val="single" w:sz="4" w:space="0" w:color="auto"/>
              <w:left w:val="single" w:sz="4" w:space="0" w:color="auto"/>
              <w:bottom w:val="single" w:sz="4" w:space="0" w:color="auto"/>
              <w:right w:val="single" w:sz="4" w:space="0" w:color="auto"/>
            </w:tcBorders>
            <w:shd w:val="clear" w:color="auto" w:fill="FFFFFF" w:themeFill="background1"/>
          </w:tcPr>
          <w:p w14:paraId="1F910B08" w14:textId="77777777" w:rsidR="0090195A" w:rsidRPr="0083635A" w:rsidRDefault="0090195A" w:rsidP="009C6BBB">
            <w:pPr>
              <w:rPr>
                <w:rFonts w:cstheme="minorHAnsi"/>
                <w:color w:val="0070C0"/>
              </w:rPr>
            </w:pPr>
          </w:p>
          <w:p w14:paraId="1A6100F5" w14:textId="77777777" w:rsidR="0090195A" w:rsidRPr="0083635A" w:rsidRDefault="0090195A" w:rsidP="009C6BBB">
            <w:pPr>
              <w:rPr>
                <w:rFonts w:cstheme="minorHAnsi"/>
                <w:color w:val="0070C0"/>
              </w:rPr>
            </w:pPr>
            <w:r w:rsidRPr="0083635A">
              <w:rPr>
                <w:rFonts w:cstheme="minorHAnsi"/>
                <w:color w:val="0070C0"/>
              </w:rPr>
              <w:t>- Appliquer les règles déontologiques à respecter par les experts-comptables et les commissaires aux comptes, dans une situation donnée.</w:t>
            </w:r>
          </w:p>
        </w:tc>
        <w:tc>
          <w:tcPr>
            <w:tcW w:w="47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E82AF" w14:textId="77777777" w:rsidR="0090195A" w:rsidRPr="0083635A" w:rsidRDefault="0090195A" w:rsidP="009C6BBB">
            <w:pPr>
              <w:jc w:val="both"/>
              <w:rPr>
                <w:rFonts w:cstheme="minorHAnsi"/>
                <w:color w:val="0070C0"/>
              </w:rPr>
            </w:pPr>
            <w:r w:rsidRPr="0083635A">
              <w:rPr>
                <w:rFonts w:cstheme="minorHAnsi"/>
                <w:color w:val="0070C0"/>
              </w:rPr>
              <w:t>- Notion d’éthique et de déontologie et principes fondamentaux de comportement à observer par la profession.</w:t>
            </w:r>
          </w:p>
        </w:tc>
      </w:tr>
    </w:tbl>
    <w:p w14:paraId="72BF9121" w14:textId="77777777" w:rsidR="0090195A" w:rsidRPr="00D9322A" w:rsidRDefault="0090195A" w:rsidP="0090195A">
      <w:pPr>
        <w:spacing w:line="276" w:lineRule="auto"/>
        <w:jc w:val="both"/>
        <w:rPr>
          <w:rFonts w:cstheme="minorHAnsi"/>
          <w:b/>
        </w:rPr>
      </w:pPr>
    </w:p>
    <w:p w14:paraId="3A2F997F" w14:textId="77777777" w:rsidR="0090195A" w:rsidRPr="00D9322A" w:rsidRDefault="0090195A" w:rsidP="0090195A">
      <w:pPr>
        <w:spacing w:line="276" w:lineRule="auto"/>
        <w:jc w:val="both"/>
        <w:rPr>
          <w:rFonts w:cstheme="minorHAnsi"/>
        </w:rPr>
      </w:pPr>
    </w:p>
    <w:p w14:paraId="4F207660" w14:textId="77777777" w:rsidR="0090195A" w:rsidRPr="00D9322A" w:rsidRDefault="0090195A" w:rsidP="0090195A">
      <w:pPr>
        <w:spacing w:line="276" w:lineRule="auto"/>
        <w:jc w:val="both"/>
        <w:rPr>
          <w:rFonts w:cstheme="minorHAnsi"/>
        </w:rPr>
      </w:pPr>
      <w:r w:rsidRPr="00D9322A">
        <w:rPr>
          <w:rFonts w:cstheme="minorHAnsi"/>
        </w:rPr>
        <w:t xml:space="preserve">D’après le code de déontologie, les experts-comptables sont tenus à un devoir d’information et de conseil vis-à-vis de leur client, en raison du déséquilibre présumé de connaissances entre le professionnel et son client. L’expert-comptable se doit donc de présenter à son client toutes les options comptables offertes par le PCG. </w:t>
      </w:r>
      <w:r w:rsidRPr="00D9322A">
        <w:t>Sauf exception, l'expert-comptable est soumis à une obligation de moyen à l'égard de ses clients. C'est donc à l'expert-comptable de prouver qu'il a bien rempli ses obligations et il est fortement recommandé d'utiliser tous les moyens à disposition pour formaliser le conseil délivré.</w:t>
      </w:r>
      <w:r w:rsidRPr="00D9322A" w:rsidDel="00B00D26">
        <w:rPr>
          <w:rFonts w:cstheme="minorHAnsi"/>
        </w:rPr>
        <w:t xml:space="preserve"> </w:t>
      </w:r>
    </w:p>
    <w:p w14:paraId="0130A781" w14:textId="2E624BC4" w:rsidR="00C4369F" w:rsidRDefault="00C4369F">
      <w:pPr>
        <w:spacing w:after="160" w:line="259" w:lineRule="auto"/>
        <w:rPr>
          <w:rFonts w:cstheme="minorHAnsi"/>
          <w:b/>
        </w:rPr>
      </w:pPr>
    </w:p>
    <w:p w14:paraId="4DDD8E95" w14:textId="77777777" w:rsidR="00793814" w:rsidRDefault="00793814">
      <w:pPr>
        <w:spacing w:after="160" w:line="259" w:lineRule="auto"/>
        <w:rPr>
          <w:rFonts w:cstheme="minorHAnsi"/>
          <w:b/>
        </w:rPr>
      </w:pPr>
      <w:r>
        <w:rPr>
          <w:rFonts w:cstheme="minorHAnsi"/>
          <w:b/>
        </w:rPr>
        <w:br w:type="page"/>
      </w:r>
    </w:p>
    <w:p w14:paraId="7E51E89B" w14:textId="54D6C201" w:rsidR="005D6B91" w:rsidRPr="00D9322A" w:rsidRDefault="005D6B91" w:rsidP="00D9322A">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outlineLvl w:val="0"/>
        <w:rPr>
          <w:rFonts w:cstheme="minorHAnsi"/>
          <w:b/>
        </w:rPr>
      </w:pPr>
      <w:r w:rsidRPr="00D9322A">
        <w:rPr>
          <w:rFonts w:cstheme="minorHAnsi"/>
          <w:b/>
        </w:rPr>
        <w:lastRenderedPageBreak/>
        <w:t>Dossier 2 – Création d’une entreprise nouvelle</w:t>
      </w:r>
    </w:p>
    <w:p w14:paraId="790EC18D" w14:textId="77777777" w:rsidR="00D9322A" w:rsidRPr="00D97225" w:rsidRDefault="00D9322A" w:rsidP="00D9322A">
      <w:pPr>
        <w:spacing w:line="276" w:lineRule="auto"/>
        <w:rPr>
          <w:rFonts w:cstheme="minorHAnsi"/>
          <w:sz w:val="16"/>
          <w:szCs w:val="16"/>
        </w:rPr>
      </w:pPr>
    </w:p>
    <w:p w14:paraId="20936E0B" w14:textId="1B7A3169" w:rsidR="005D6B91" w:rsidRDefault="005D6B91" w:rsidP="00D9322A">
      <w:pPr>
        <w:pStyle w:val="Paragraphedeliste"/>
        <w:numPr>
          <w:ilvl w:val="0"/>
          <w:numId w:val="9"/>
        </w:numPr>
        <w:spacing w:line="276" w:lineRule="auto"/>
        <w:contextualSpacing w:val="0"/>
        <w:jc w:val="both"/>
        <w:rPr>
          <w:rFonts w:cstheme="minorHAnsi"/>
          <w:b/>
        </w:rPr>
      </w:pPr>
      <w:r w:rsidRPr="00D9322A">
        <w:rPr>
          <w:rFonts w:cstheme="minorHAnsi"/>
          <w:b/>
        </w:rPr>
        <w:t xml:space="preserve">Justifier l’amortissement du fonds commercial figurant dans l’extrait de la balance fournie. </w:t>
      </w:r>
    </w:p>
    <w:p w14:paraId="39C6592B" w14:textId="77777777" w:rsidR="00291D51" w:rsidRPr="00D97225" w:rsidRDefault="00291D51" w:rsidP="00291D51">
      <w:pPr>
        <w:pStyle w:val="Paragraphedeliste"/>
        <w:spacing w:line="276" w:lineRule="auto"/>
        <w:contextualSpacing w:val="0"/>
        <w:jc w:val="both"/>
        <w:rPr>
          <w:rFonts w:cstheme="minorHAnsi"/>
          <w:b/>
          <w:sz w:val="16"/>
          <w:szCs w:val="16"/>
        </w:rPr>
      </w:pPr>
    </w:p>
    <w:p w14:paraId="44795697" w14:textId="44F33D48" w:rsidR="00291D51" w:rsidRPr="00291D51" w:rsidRDefault="00291D51" w:rsidP="00291D51">
      <w:pPr>
        <w:spacing w:line="276" w:lineRule="auto"/>
        <w:jc w:val="both"/>
        <w:rPr>
          <w:rFonts w:cstheme="minorHAnsi"/>
          <w:b/>
          <w:color w:val="0070C0"/>
        </w:rPr>
      </w:pPr>
      <w:r w:rsidRPr="00291D51">
        <w:rPr>
          <w:rFonts w:cstheme="minorHAnsi"/>
          <w:b/>
          <w:color w:val="0070C0"/>
        </w:rPr>
        <w:t>2.2. Immobilisations corporelles et incorporelles</w:t>
      </w:r>
    </w:p>
    <w:tbl>
      <w:tblPr>
        <w:tblStyle w:val="Grilledutableau"/>
        <w:tblW w:w="9282" w:type="dxa"/>
        <w:jc w:val="center"/>
        <w:shd w:val="clear" w:color="auto" w:fill="FFFFFF" w:themeFill="background1"/>
        <w:tblLook w:val="04A0" w:firstRow="1" w:lastRow="0" w:firstColumn="1" w:lastColumn="0" w:noHBand="0" w:noVBand="1"/>
      </w:tblPr>
      <w:tblGrid>
        <w:gridCol w:w="4180"/>
        <w:gridCol w:w="5102"/>
      </w:tblGrid>
      <w:tr w:rsidR="00291D51" w:rsidRPr="00291D51" w14:paraId="452082F9" w14:textId="77777777" w:rsidTr="00291D51">
        <w:trPr>
          <w:jc w:val="center"/>
        </w:trPr>
        <w:tc>
          <w:tcPr>
            <w:tcW w:w="4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4368E" w14:textId="77777777" w:rsidR="00291D51" w:rsidRPr="00291D51" w:rsidRDefault="00291D51" w:rsidP="00291D51">
            <w:pPr>
              <w:jc w:val="center"/>
              <w:rPr>
                <w:rFonts w:cstheme="minorHAnsi"/>
                <w:b/>
                <w:color w:val="0070C0"/>
              </w:rPr>
            </w:pPr>
            <w:r w:rsidRPr="00291D51">
              <w:rPr>
                <w:rFonts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DB11E" w14:textId="77777777" w:rsidR="00291D51" w:rsidRPr="00291D51" w:rsidRDefault="00291D51" w:rsidP="00291D51">
            <w:pPr>
              <w:jc w:val="center"/>
              <w:rPr>
                <w:rFonts w:cstheme="minorHAnsi"/>
                <w:b/>
                <w:color w:val="0070C0"/>
              </w:rPr>
            </w:pPr>
            <w:r w:rsidRPr="00291D51">
              <w:rPr>
                <w:rFonts w:cstheme="minorHAnsi"/>
                <w:b/>
                <w:color w:val="0070C0"/>
              </w:rPr>
              <w:t>Savoirs associés</w:t>
            </w:r>
          </w:p>
        </w:tc>
      </w:tr>
      <w:tr w:rsidR="00291D51" w:rsidRPr="00291D51" w14:paraId="4A242369" w14:textId="77777777" w:rsidTr="00291D51">
        <w:trPr>
          <w:trHeight w:val="1283"/>
          <w:jc w:val="center"/>
        </w:trPr>
        <w:tc>
          <w:tcPr>
            <w:tcW w:w="41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364A00" w14:textId="77777777" w:rsidR="00291D51" w:rsidRPr="00291D51" w:rsidRDefault="00291D51" w:rsidP="00291D51">
            <w:pPr>
              <w:rPr>
                <w:rFonts w:cstheme="minorHAnsi"/>
                <w:color w:val="0070C0"/>
              </w:rPr>
            </w:pPr>
          </w:p>
          <w:p w14:paraId="2DC1C236" w14:textId="77777777" w:rsidR="00291D51" w:rsidRPr="00291D51" w:rsidRDefault="00291D51" w:rsidP="00291D51">
            <w:pPr>
              <w:rPr>
                <w:rFonts w:cstheme="minorHAnsi"/>
                <w:color w:val="0070C0"/>
              </w:rPr>
            </w:pPr>
            <w:r w:rsidRPr="00291D51">
              <w:rPr>
                <w:rFonts w:cstheme="minorHAnsi"/>
                <w:color w:val="0070C0"/>
              </w:rPr>
              <w:t>- Exposer et appliquer les règles d’inscription à l’actif, d’évaluation et d’enregistrement des immobilisations corporelles et incorporelles.</w:t>
            </w:r>
          </w:p>
          <w:p w14:paraId="7D444DC8" w14:textId="77777777" w:rsidR="00291D51" w:rsidRPr="00291D51" w:rsidRDefault="00291D51" w:rsidP="00291D51">
            <w:pPr>
              <w:rPr>
                <w:rFonts w:cstheme="minorHAnsi"/>
                <w:color w:val="0070C0"/>
              </w:rPr>
            </w:pPr>
          </w:p>
          <w:p w14:paraId="5B8C7DC6" w14:textId="5B34F362" w:rsidR="00291D51" w:rsidRPr="00291D51" w:rsidRDefault="00291D51" w:rsidP="00291D51">
            <w:pPr>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01960" w14:textId="7E4DC7DD" w:rsidR="00291D51" w:rsidRPr="00291D51" w:rsidRDefault="00291D51" w:rsidP="00291D51">
            <w:pPr>
              <w:jc w:val="both"/>
              <w:rPr>
                <w:rFonts w:cstheme="minorHAnsi"/>
                <w:color w:val="0070C0"/>
              </w:rPr>
            </w:pPr>
            <w:r w:rsidRPr="00291D51">
              <w:rPr>
                <w:rFonts w:cstheme="minorHAnsi"/>
                <w:color w:val="0070C0"/>
              </w:rPr>
              <w:t xml:space="preserve">- Principes d’évaluation des immobilisations corporelles et incorporelles à l’entrée et postérieurement à leur entrée : évaluation à l’inventaire (amortissement comptable, amortissement fiscal et dépréciation éventuelle), </w:t>
            </w:r>
          </w:p>
          <w:p w14:paraId="07971598" w14:textId="5F5F044D" w:rsidR="00291D51" w:rsidRPr="00291D51" w:rsidRDefault="00291D51" w:rsidP="00291D51">
            <w:pPr>
              <w:jc w:val="both"/>
              <w:rPr>
                <w:rFonts w:cstheme="minorHAnsi"/>
                <w:color w:val="0070C0"/>
              </w:rPr>
            </w:pPr>
            <w:r w:rsidRPr="00291D51">
              <w:rPr>
                <w:rFonts w:cstheme="minorHAnsi"/>
                <w:color w:val="0070C0"/>
              </w:rPr>
              <w:t>- Cas spécifiques relatifs aux immobilisations incorporelles : fonds commerciaux.</w:t>
            </w:r>
          </w:p>
        </w:tc>
      </w:tr>
    </w:tbl>
    <w:p w14:paraId="408A13CF" w14:textId="77777777" w:rsidR="00291D51" w:rsidRPr="00D97225" w:rsidRDefault="00291D51" w:rsidP="00D9322A">
      <w:pPr>
        <w:spacing w:line="276" w:lineRule="auto"/>
        <w:jc w:val="both"/>
        <w:rPr>
          <w:rFonts w:cstheme="minorHAnsi"/>
          <w:color w:val="0070C0"/>
          <w:sz w:val="16"/>
          <w:szCs w:val="16"/>
          <w:u w:val="single"/>
        </w:rPr>
      </w:pPr>
    </w:p>
    <w:p w14:paraId="52F15637" w14:textId="77777777" w:rsidR="005D6B91" w:rsidRPr="00F12C0A" w:rsidRDefault="005D6B91" w:rsidP="00D9322A">
      <w:pPr>
        <w:spacing w:line="276" w:lineRule="auto"/>
        <w:jc w:val="both"/>
        <w:rPr>
          <w:rFonts w:cstheme="minorHAnsi"/>
        </w:rPr>
      </w:pPr>
      <w:r w:rsidRPr="00F12C0A">
        <w:rPr>
          <w:rFonts w:cstheme="minorHAnsi"/>
        </w:rPr>
        <w:t>Seuls les fonds de commerce acquis par l’entité figurent au bilan d’une entreprise.</w:t>
      </w:r>
    </w:p>
    <w:p w14:paraId="0F855AFE" w14:textId="134CE93A" w:rsidR="005D6B91" w:rsidRPr="00D9322A" w:rsidRDefault="005D6B91" w:rsidP="00D9322A">
      <w:pPr>
        <w:spacing w:line="276" w:lineRule="auto"/>
        <w:jc w:val="both"/>
        <w:rPr>
          <w:rFonts w:cstheme="minorHAnsi"/>
        </w:rPr>
      </w:pPr>
      <w:r w:rsidRPr="00D9322A">
        <w:rPr>
          <w:rFonts w:cstheme="minorHAnsi"/>
        </w:rPr>
        <w:t>Le fonds commercial est présumé avoir une durée d’utilisation non limitée. Il n’est donc pas amorti. Toutefois, lorsque sa durée est limitée, il fait l’objet d’un amortissement sur cette durée ou, si cette durée ne peut être déterminée de manière fiable, sur 10 ans. Les petites entreprises peuvent amortir tous leu</w:t>
      </w:r>
      <w:r w:rsidR="00C4369F">
        <w:rPr>
          <w:rFonts w:cstheme="minorHAnsi"/>
        </w:rPr>
        <w:t>rs fonds commerciaux sur 10 ans ce qui les dispensent alors de faire systématiquement un test de dépréciation.</w:t>
      </w:r>
    </w:p>
    <w:p w14:paraId="0A00820B" w14:textId="2AF49DEF" w:rsidR="005D6B91" w:rsidRPr="00D9322A" w:rsidRDefault="005D6B91" w:rsidP="00D9322A">
      <w:pPr>
        <w:spacing w:line="276" w:lineRule="auto"/>
        <w:jc w:val="both"/>
        <w:rPr>
          <w:rFonts w:cstheme="minorHAnsi"/>
        </w:rPr>
      </w:pPr>
      <w:r w:rsidRPr="00D9322A">
        <w:rPr>
          <w:rFonts w:cstheme="minorHAnsi"/>
        </w:rPr>
        <w:t>Ici, la société a procédé à un amortissement du fonds commercial</w:t>
      </w:r>
      <w:r w:rsidR="0087514F" w:rsidRPr="00D9322A">
        <w:rPr>
          <w:rFonts w:cstheme="minorHAnsi"/>
        </w:rPr>
        <w:t xml:space="preserve"> sur 10 ans</w:t>
      </w:r>
      <w:r w:rsidRPr="00D9322A">
        <w:rPr>
          <w:rFonts w:cstheme="minorHAnsi"/>
        </w:rPr>
        <w:t>. On peut penser qu’elle applique la simplification prévue pour les petites entreprises.</w:t>
      </w:r>
    </w:p>
    <w:p w14:paraId="0B619F55" w14:textId="0C017593" w:rsidR="00C4369F" w:rsidRPr="00D97225" w:rsidRDefault="00C4369F" w:rsidP="00D97225">
      <w:pPr>
        <w:spacing w:line="259" w:lineRule="auto"/>
        <w:rPr>
          <w:rFonts w:cstheme="minorHAnsi"/>
          <w:b/>
          <w:sz w:val="16"/>
          <w:szCs w:val="16"/>
        </w:rPr>
      </w:pPr>
    </w:p>
    <w:p w14:paraId="2D7DDB98" w14:textId="47C27DD1" w:rsidR="005D6B91" w:rsidRDefault="005D6B91" w:rsidP="00D9322A">
      <w:pPr>
        <w:pStyle w:val="Paragraphedeliste"/>
        <w:numPr>
          <w:ilvl w:val="0"/>
          <w:numId w:val="9"/>
        </w:numPr>
        <w:spacing w:line="276" w:lineRule="auto"/>
        <w:contextualSpacing w:val="0"/>
        <w:jc w:val="both"/>
        <w:rPr>
          <w:rFonts w:cstheme="minorHAnsi"/>
          <w:b/>
        </w:rPr>
      </w:pPr>
      <w:r w:rsidRPr="00D9322A">
        <w:rPr>
          <w:rFonts w:cstheme="minorHAnsi"/>
          <w:b/>
        </w:rPr>
        <w:t>Exposer les règles de comptabilisation des frais de constitution et analyser les conséquences du choix effectué par la société.</w:t>
      </w:r>
    </w:p>
    <w:p w14:paraId="2F2612F8" w14:textId="43070DE8" w:rsidR="00291D51" w:rsidRPr="00D97225" w:rsidRDefault="00291D51" w:rsidP="00291D51">
      <w:pPr>
        <w:spacing w:line="276" w:lineRule="auto"/>
        <w:jc w:val="both"/>
        <w:rPr>
          <w:rFonts w:cstheme="minorHAnsi"/>
          <w:b/>
          <w:sz w:val="16"/>
          <w:szCs w:val="16"/>
        </w:rPr>
      </w:pPr>
    </w:p>
    <w:p w14:paraId="00AD4D9C" w14:textId="5091E293" w:rsidR="00291D51" w:rsidRPr="00291D51" w:rsidRDefault="00291D51" w:rsidP="00291D51">
      <w:pPr>
        <w:spacing w:line="276" w:lineRule="auto"/>
        <w:jc w:val="both"/>
        <w:rPr>
          <w:rFonts w:cstheme="minorHAnsi"/>
          <w:b/>
          <w:color w:val="0070C0"/>
        </w:rPr>
      </w:pPr>
      <w:r w:rsidRPr="00291D51">
        <w:rPr>
          <w:rFonts w:cstheme="minorHAnsi"/>
          <w:b/>
          <w:color w:val="0070C0"/>
        </w:rPr>
        <w:t>3.1. Capitaux propres</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291D51" w:rsidRPr="00291D51" w14:paraId="7F17161B" w14:textId="77777777" w:rsidTr="00291D51">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27FF5" w14:textId="77777777" w:rsidR="00291D51" w:rsidRPr="00291D51" w:rsidRDefault="00291D51" w:rsidP="00291D51">
            <w:pPr>
              <w:jc w:val="center"/>
              <w:rPr>
                <w:rFonts w:cstheme="minorHAnsi"/>
                <w:b/>
                <w:color w:val="0070C0"/>
              </w:rPr>
            </w:pPr>
            <w:r w:rsidRPr="00291D51">
              <w:rPr>
                <w:rFonts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3C707" w14:textId="77777777" w:rsidR="00291D51" w:rsidRPr="00291D51" w:rsidRDefault="00291D51" w:rsidP="00291D51">
            <w:pPr>
              <w:jc w:val="center"/>
              <w:rPr>
                <w:rFonts w:cstheme="minorHAnsi"/>
                <w:b/>
                <w:color w:val="0070C0"/>
              </w:rPr>
            </w:pPr>
            <w:r w:rsidRPr="00291D51">
              <w:rPr>
                <w:rFonts w:cstheme="minorHAnsi"/>
                <w:b/>
                <w:color w:val="0070C0"/>
              </w:rPr>
              <w:t>Savoirs associés</w:t>
            </w:r>
          </w:p>
        </w:tc>
      </w:tr>
      <w:tr w:rsidR="00291D51" w:rsidRPr="00291D51" w14:paraId="45D0EBF8" w14:textId="77777777" w:rsidTr="00291D51">
        <w:trPr>
          <w:trHeight w:val="1283"/>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33B7FD59" w14:textId="77777777" w:rsidR="00291D51" w:rsidRPr="00291D51" w:rsidRDefault="00291D51" w:rsidP="00291D51">
            <w:pPr>
              <w:rPr>
                <w:rFonts w:cstheme="minorHAnsi"/>
                <w:color w:val="0070C0"/>
              </w:rPr>
            </w:pPr>
            <w:r w:rsidRPr="00291D51">
              <w:rPr>
                <w:rFonts w:cstheme="minorHAnsi"/>
                <w:color w:val="0070C0"/>
              </w:rPr>
              <w:t>- Exposer et appliquer les règles relatives aux opérations de variation des capitaux propres des sociétés selon leur forme juridique.</w:t>
            </w:r>
          </w:p>
          <w:p w14:paraId="347F1CC5" w14:textId="77777777" w:rsidR="00291D51" w:rsidRPr="00291D51" w:rsidRDefault="00291D51" w:rsidP="00291D51">
            <w:pPr>
              <w:rPr>
                <w:rFonts w:cstheme="minorHAnsi"/>
                <w:color w:val="0070C0"/>
              </w:rPr>
            </w:pPr>
          </w:p>
          <w:p w14:paraId="16123E54" w14:textId="7AF95285" w:rsidR="00291D51" w:rsidRPr="00291D51" w:rsidRDefault="00291D51" w:rsidP="00291D51">
            <w:pPr>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74FE6" w14:textId="6A68C672" w:rsidR="00291D51" w:rsidRPr="00291D51" w:rsidRDefault="00291D51" w:rsidP="00291D51">
            <w:pPr>
              <w:jc w:val="both"/>
              <w:rPr>
                <w:rFonts w:cstheme="minorHAnsi"/>
                <w:color w:val="0070C0"/>
              </w:rPr>
            </w:pPr>
            <w:r w:rsidRPr="00291D51">
              <w:rPr>
                <w:rFonts w:cstheme="minorHAnsi"/>
                <w:color w:val="0070C0"/>
              </w:rPr>
              <w:t>- Variations du capital : traitement comptable des frais liés aux opérations sur le capital</w:t>
            </w:r>
          </w:p>
        </w:tc>
      </w:tr>
    </w:tbl>
    <w:p w14:paraId="505E3035" w14:textId="77777777" w:rsidR="005D6B91" w:rsidRPr="00D97225" w:rsidRDefault="005D6B91" w:rsidP="00D9322A">
      <w:pPr>
        <w:spacing w:line="276" w:lineRule="auto"/>
        <w:jc w:val="both"/>
        <w:rPr>
          <w:rFonts w:cstheme="minorHAnsi"/>
          <w:b/>
          <w:sz w:val="16"/>
          <w:szCs w:val="16"/>
        </w:rPr>
      </w:pPr>
    </w:p>
    <w:p w14:paraId="486C40DD" w14:textId="77777777" w:rsidR="005D6B91" w:rsidRPr="00D9322A" w:rsidRDefault="005D6B91" w:rsidP="00D9322A">
      <w:pPr>
        <w:spacing w:line="276" w:lineRule="auto"/>
        <w:jc w:val="both"/>
        <w:rPr>
          <w:rFonts w:cstheme="minorHAnsi"/>
        </w:rPr>
      </w:pPr>
      <w:r w:rsidRPr="00D9322A">
        <w:rPr>
          <w:rFonts w:cstheme="minorHAnsi"/>
        </w:rPr>
        <w:t>En principe, les frais de constitution sont des charges de l’exercice au cours duquel ils ont pris naissance. En effet, les frais de constitution ne procurent aucun avantage économique futur. La méthode de référence préconisée est donc l’inscription dans les comptes de charges.</w:t>
      </w:r>
    </w:p>
    <w:p w14:paraId="7C012F6E" w14:textId="68BD461E" w:rsidR="005D6B91" w:rsidRPr="00D9322A" w:rsidRDefault="005D6B91" w:rsidP="00D9322A">
      <w:pPr>
        <w:spacing w:line="276" w:lineRule="auto"/>
        <w:jc w:val="both"/>
        <w:rPr>
          <w:rFonts w:cstheme="minorHAnsi"/>
        </w:rPr>
      </w:pPr>
      <w:r w:rsidRPr="00D9322A">
        <w:rPr>
          <w:rFonts w:cstheme="minorHAnsi"/>
        </w:rPr>
        <w:t>Toutefois</w:t>
      </w:r>
      <w:r w:rsidR="00126B32">
        <w:rPr>
          <w:rFonts w:cstheme="minorHAnsi"/>
        </w:rPr>
        <w:t>,</w:t>
      </w:r>
      <w:r w:rsidRPr="00D9322A">
        <w:rPr>
          <w:rFonts w:cstheme="minorHAnsi"/>
        </w:rPr>
        <w:t xml:space="preserve"> le d</w:t>
      </w:r>
      <w:r w:rsidRPr="00D9322A">
        <w:rPr>
          <w:rFonts w:cstheme="minorHAnsi" w:hint="eastAsia"/>
        </w:rPr>
        <w:t>é</w:t>
      </w:r>
      <w:r w:rsidRPr="00D9322A">
        <w:rPr>
          <w:rFonts w:cstheme="minorHAnsi"/>
        </w:rPr>
        <w:t xml:space="preserve">cret comptable du 29 novembre 1983 permet leur </w:t>
      </w:r>
      <w:r w:rsidRPr="00D9322A">
        <w:rPr>
          <w:rFonts w:cstheme="minorHAnsi" w:hint="eastAsia"/>
        </w:rPr>
        <w:t>é</w:t>
      </w:r>
      <w:r w:rsidRPr="00D9322A">
        <w:rPr>
          <w:rFonts w:cstheme="minorHAnsi"/>
        </w:rPr>
        <w:t>talement dans le temps. D</w:t>
      </w:r>
      <w:r w:rsidRPr="00D9322A">
        <w:rPr>
          <w:rFonts w:cstheme="minorHAnsi" w:hint="eastAsia"/>
        </w:rPr>
        <w:t>è</w:t>
      </w:r>
      <w:r w:rsidRPr="00D9322A">
        <w:rPr>
          <w:rFonts w:cstheme="minorHAnsi"/>
        </w:rPr>
        <w:t>s lors, un choix parmi deux m</w:t>
      </w:r>
      <w:r w:rsidRPr="00D9322A">
        <w:rPr>
          <w:rFonts w:cstheme="minorHAnsi" w:hint="eastAsia"/>
        </w:rPr>
        <w:t>é</w:t>
      </w:r>
      <w:r w:rsidRPr="00D9322A">
        <w:rPr>
          <w:rFonts w:cstheme="minorHAnsi"/>
        </w:rPr>
        <w:t>thodes est envisageable :</w:t>
      </w:r>
    </w:p>
    <w:p w14:paraId="5485844C" w14:textId="2E78772A" w:rsidR="005D6B91" w:rsidRPr="00D9322A" w:rsidRDefault="005D6B91" w:rsidP="00D9322A">
      <w:pPr>
        <w:pStyle w:val="Paragraphedeliste"/>
        <w:numPr>
          <w:ilvl w:val="0"/>
          <w:numId w:val="15"/>
        </w:numPr>
        <w:spacing w:line="276" w:lineRule="auto"/>
        <w:jc w:val="both"/>
        <w:rPr>
          <w:rFonts w:cstheme="minorHAnsi"/>
        </w:rPr>
      </w:pPr>
      <w:r w:rsidRPr="00D9322A">
        <w:rPr>
          <w:rFonts w:cstheme="minorHAnsi"/>
        </w:rPr>
        <w:t>soit inscription en charges ;</w:t>
      </w:r>
    </w:p>
    <w:p w14:paraId="213142D5" w14:textId="7C40A93C" w:rsidR="005D6B91" w:rsidRPr="00D9322A" w:rsidRDefault="005D6B91" w:rsidP="00D9322A">
      <w:pPr>
        <w:pStyle w:val="Paragraphedeliste"/>
        <w:numPr>
          <w:ilvl w:val="0"/>
          <w:numId w:val="15"/>
        </w:numPr>
        <w:spacing w:line="276" w:lineRule="auto"/>
        <w:jc w:val="both"/>
        <w:rPr>
          <w:rFonts w:cstheme="minorHAnsi"/>
        </w:rPr>
      </w:pPr>
      <w:r w:rsidRPr="00D9322A">
        <w:rPr>
          <w:rFonts w:cstheme="minorHAnsi"/>
        </w:rPr>
        <w:t>soit inscription au compte d’actif du bilan (compte 2011).</w:t>
      </w:r>
    </w:p>
    <w:p w14:paraId="4E13852F" w14:textId="0708605A" w:rsidR="00D97225" w:rsidRDefault="005D6B91" w:rsidP="00882E70">
      <w:pPr>
        <w:spacing w:line="276" w:lineRule="auto"/>
        <w:jc w:val="both"/>
        <w:rPr>
          <w:rFonts w:cstheme="minorHAnsi"/>
        </w:rPr>
      </w:pPr>
      <w:r w:rsidRPr="00D9322A">
        <w:rPr>
          <w:rFonts w:cstheme="minorHAnsi"/>
        </w:rPr>
        <w:t xml:space="preserve">Si, au bilan, il apparait des frais de constitution non encore amortis, il est impossible de distribuer des dividendes même si au passif, il existe des réserves libres. Cette interdiction revêt un caractère absolu. La société ENERGIES VERTES ayant opté pour l’inscription en charges de </w:t>
      </w:r>
      <w:r w:rsidR="00ED69E4" w:rsidRPr="00D9322A">
        <w:rPr>
          <w:rFonts w:cstheme="minorHAnsi"/>
        </w:rPr>
        <w:t>s</w:t>
      </w:r>
      <w:r w:rsidRPr="00D9322A">
        <w:rPr>
          <w:rFonts w:cstheme="minorHAnsi"/>
        </w:rPr>
        <w:t>es frais de constitution, elle pourra distribuer des dividendes.</w:t>
      </w:r>
      <w:r w:rsidR="00D97225">
        <w:rPr>
          <w:rFonts w:cstheme="minorHAnsi"/>
        </w:rPr>
        <w:br w:type="page"/>
      </w:r>
    </w:p>
    <w:p w14:paraId="12543CA8" w14:textId="3097E406" w:rsidR="005D6B91" w:rsidRPr="00D9322A" w:rsidRDefault="005D6B91" w:rsidP="00D9322A">
      <w:pPr>
        <w:pStyle w:val="Paragraphedeliste"/>
        <w:numPr>
          <w:ilvl w:val="0"/>
          <w:numId w:val="9"/>
        </w:numPr>
        <w:spacing w:line="276" w:lineRule="auto"/>
        <w:contextualSpacing w:val="0"/>
        <w:jc w:val="both"/>
        <w:rPr>
          <w:rFonts w:cstheme="minorHAnsi"/>
          <w:b/>
        </w:rPr>
      </w:pPr>
      <w:r w:rsidRPr="00D9322A">
        <w:rPr>
          <w:rFonts w:cstheme="minorHAnsi"/>
          <w:b/>
        </w:rPr>
        <w:lastRenderedPageBreak/>
        <w:t>Expliquer et justifier le classement comptable dans le bilan de la société au 31/12/2019 :</w:t>
      </w:r>
    </w:p>
    <w:p w14:paraId="44A7C083" w14:textId="77777777" w:rsidR="005D6B91" w:rsidRPr="00D9322A" w:rsidRDefault="005D6B91" w:rsidP="00D9322A">
      <w:pPr>
        <w:pStyle w:val="Paragraphedeliste"/>
        <w:numPr>
          <w:ilvl w:val="0"/>
          <w:numId w:val="10"/>
        </w:numPr>
        <w:spacing w:line="276" w:lineRule="auto"/>
        <w:contextualSpacing w:val="0"/>
        <w:jc w:val="both"/>
        <w:rPr>
          <w:rFonts w:cstheme="minorHAnsi"/>
          <w:b/>
        </w:rPr>
      </w:pPr>
      <w:r w:rsidRPr="00D9322A">
        <w:rPr>
          <w:rFonts w:cstheme="minorHAnsi"/>
          <w:b/>
        </w:rPr>
        <w:t>des amortissements dérogatoires,</w:t>
      </w:r>
    </w:p>
    <w:p w14:paraId="7291465E" w14:textId="54075847" w:rsidR="005D6B91" w:rsidRDefault="005D6B91" w:rsidP="00D9322A">
      <w:pPr>
        <w:pStyle w:val="Paragraphedeliste"/>
        <w:numPr>
          <w:ilvl w:val="0"/>
          <w:numId w:val="10"/>
        </w:numPr>
        <w:spacing w:line="276" w:lineRule="auto"/>
        <w:contextualSpacing w:val="0"/>
        <w:jc w:val="both"/>
        <w:rPr>
          <w:rFonts w:cstheme="minorHAnsi"/>
          <w:b/>
        </w:rPr>
      </w:pPr>
      <w:r w:rsidRPr="00D9322A">
        <w:rPr>
          <w:rFonts w:cstheme="minorHAnsi"/>
          <w:b/>
        </w:rPr>
        <w:t xml:space="preserve">des postes clients.  </w:t>
      </w:r>
    </w:p>
    <w:p w14:paraId="38D27E06" w14:textId="4B3652C8" w:rsidR="00291D51" w:rsidRDefault="00291D51" w:rsidP="00291D51">
      <w:pPr>
        <w:spacing w:line="276" w:lineRule="auto"/>
        <w:jc w:val="both"/>
        <w:rPr>
          <w:rFonts w:cstheme="minorHAnsi"/>
          <w:b/>
        </w:rPr>
      </w:pPr>
    </w:p>
    <w:p w14:paraId="4D75CA73" w14:textId="1776FEF7" w:rsidR="00291D51" w:rsidRPr="007C2928" w:rsidRDefault="00291D51" w:rsidP="00291D51">
      <w:pPr>
        <w:spacing w:line="276" w:lineRule="auto"/>
        <w:jc w:val="both"/>
        <w:rPr>
          <w:rFonts w:cstheme="minorHAnsi"/>
          <w:b/>
          <w:color w:val="0070C0"/>
        </w:rPr>
      </w:pPr>
      <w:r w:rsidRPr="007C2928">
        <w:rPr>
          <w:rFonts w:cstheme="minorHAnsi"/>
          <w:b/>
          <w:color w:val="0070C0"/>
        </w:rPr>
        <w:t>1.2 La normalisation comptable</w:t>
      </w:r>
    </w:p>
    <w:tbl>
      <w:tblPr>
        <w:tblStyle w:val="Grilledutableau"/>
        <w:tblW w:w="9287" w:type="dxa"/>
        <w:jc w:val="center"/>
        <w:shd w:val="clear" w:color="auto" w:fill="FFFFFF" w:themeFill="background1"/>
        <w:tblLook w:val="04A0" w:firstRow="1" w:lastRow="0" w:firstColumn="1" w:lastColumn="0" w:noHBand="0" w:noVBand="1"/>
      </w:tblPr>
      <w:tblGrid>
        <w:gridCol w:w="4495"/>
        <w:gridCol w:w="4792"/>
      </w:tblGrid>
      <w:tr w:rsidR="00291D51" w:rsidRPr="007C2928" w14:paraId="3E017B0A" w14:textId="77777777" w:rsidTr="00291D51">
        <w:trPr>
          <w:jc w:val="center"/>
        </w:trPr>
        <w:tc>
          <w:tcPr>
            <w:tcW w:w="4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06214" w14:textId="77777777" w:rsidR="00291D51" w:rsidRPr="007C2928" w:rsidRDefault="00291D51" w:rsidP="007C2928">
            <w:pPr>
              <w:spacing w:line="276" w:lineRule="auto"/>
              <w:jc w:val="center"/>
              <w:rPr>
                <w:rFonts w:cstheme="minorHAnsi"/>
                <w:b/>
                <w:color w:val="0070C0"/>
              </w:rPr>
            </w:pPr>
            <w:r w:rsidRPr="007C2928">
              <w:rPr>
                <w:rFonts w:cstheme="minorHAnsi"/>
                <w:b/>
                <w:color w:val="0070C0"/>
              </w:rPr>
              <w:t>Compétences attendues</w:t>
            </w:r>
          </w:p>
        </w:tc>
        <w:tc>
          <w:tcPr>
            <w:tcW w:w="4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F7894" w14:textId="77777777" w:rsidR="00291D51" w:rsidRPr="007C2928" w:rsidRDefault="00291D51" w:rsidP="007C2928">
            <w:pPr>
              <w:spacing w:line="276" w:lineRule="auto"/>
              <w:jc w:val="center"/>
              <w:rPr>
                <w:rFonts w:cstheme="minorHAnsi"/>
                <w:b/>
                <w:color w:val="0070C0"/>
              </w:rPr>
            </w:pPr>
            <w:r w:rsidRPr="007C2928">
              <w:rPr>
                <w:rFonts w:cstheme="minorHAnsi"/>
                <w:b/>
                <w:color w:val="0070C0"/>
              </w:rPr>
              <w:t>Savoirs associés</w:t>
            </w:r>
          </w:p>
        </w:tc>
      </w:tr>
      <w:tr w:rsidR="00291D51" w:rsidRPr="007C2928" w14:paraId="158F1F49" w14:textId="77777777" w:rsidTr="00C4369F">
        <w:trPr>
          <w:trHeight w:val="1427"/>
          <w:jc w:val="center"/>
        </w:trPr>
        <w:tc>
          <w:tcPr>
            <w:tcW w:w="4495" w:type="dxa"/>
            <w:tcBorders>
              <w:top w:val="single" w:sz="4" w:space="0" w:color="auto"/>
              <w:left w:val="single" w:sz="4" w:space="0" w:color="auto"/>
              <w:bottom w:val="single" w:sz="4" w:space="0" w:color="auto"/>
              <w:right w:val="single" w:sz="4" w:space="0" w:color="auto"/>
            </w:tcBorders>
            <w:shd w:val="clear" w:color="auto" w:fill="FFFFFF" w:themeFill="background1"/>
          </w:tcPr>
          <w:p w14:paraId="0D246D2D" w14:textId="77777777" w:rsidR="00291D51" w:rsidRPr="007C2928" w:rsidRDefault="00291D51" w:rsidP="007C2928">
            <w:pPr>
              <w:spacing w:line="276" w:lineRule="auto"/>
              <w:jc w:val="both"/>
              <w:rPr>
                <w:rFonts w:cstheme="minorHAnsi"/>
                <w:color w:val="0070C0"/>
              </w:rPr>
            </w:pPr>
          </w:p>
          <w:p w14:paraId="7AF177A5" w14:textId="69E27004" w:rsidR="00291D51" w:rsidRPr="007C2928" w:rsidRDefault="00291D51" w:rsidP="00C4369F">
            <w:pPr>
              <w:spacing w:line="276" w:lineRule="auto"/>
              <w:jc w:val="both"/>
              <w:rPr>
                <w:rFonts w:cstheme="minorHAnsi"/>
                <w:color w:val="0070C0"/>
              </w:rPr>
            </w:pPr>
            <w:r w:rsidRPr="007C2928">
              <w:rPr>
                <w:rFonts w:cstheme="minorHAnsi"/>
                <w:color w:val="0070C0"/>
              </w:rPr>
              <w:t>- Identifier les principes fondamentaux de la comptabilité et justifier le rôle d’un cadre conceptuel.</w:t>
            </w:r>
          </w:p>
        </w:tc>
        <w:tc>
          <w:tcPr>
            <w:tcW w:w="47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71749" w14:textId="77777777" w:rsidR="00291D51" w:rsidRPr="007C2928" w:rsidRDefault="00291D51" w:rsidP="007C2928">
            <w:pPr>
              <w:spacing w:line="276" w:lineRule="auto"/>
              <w:jc w:val="both"/>
              <w:rPr>
                <w:rFonts w:cstheme="minorHAnsi"/>
                <w:color w:val="0070C0"/>
              </w:rPr>
            </w:pPr>
            <w:r w:rsidRPr="007C2928">
              <w:rPr>
                <w:rFonts w:cstheme="minorHAnsi"/>
                <w:color w:val="0070C0"/>
              </w:rPr>
              <w:t>- Principes comptables applicables en France pour les comptes individuels.</w:t>
            </w:r>
          </w:p>
          <w:p w14:paraId="36FCA693" w14:textId="5F4C7708" w:rsidR="00291D51" w:rsidRPr="007C2928" w:rsidRDefault="00291D51" w:rsidP="007C2928">
            <w:pPr>
              <w:spacing w:line="276" w:lineRule="auto"/>
              <w:jc w:val="both"/>
              <w:rPr>
                <w:rFonts w:cstheme="minorHAnsi"/>
                <w:color w:val="0070C0"/>
              </w:rPr>
            </w:pPr>
          </w:p>
        </w:tc>
      </w:tr>
    </w:tbl>
    <w:p w14:paraId="2A98E1EF" w14:textId="77777777" w:rsidR="00291D51" w:rsidRDefault="00291D51" w:rsidP="00291D51">
      <w:pPr>
        <w:spacing w:line="276" w:lineRule="auto"/>
        <w:jc w:val="both"/>
        <w:rPr>
          <w:rFonts w:cstheme="minorHAnsi"/>
          <w:color w:val="0070C0"/>
        </w:rPr>
      </w:pPr>
    </w:p>
    <w:p w14:paraId="18F54188" w14:textId="5AD8EEE6" w:rsidR="007C2928" w:rsidRPr="007C2928" w:rsidRDefault="00291D51" w:rsidP="00291D51">
      <w:pPr>
        <w:spacing w:line="276" w:lineRule="auto"/>
        <w:jc w:val="both"/>
        <w:rPr>
          <w:rFonts w:cstheme="minorHAnsi"/>
          <w:b/>
          <w:color w:val="0070C0"/>
        </w:rPr>
      </w:pPr>
      <w:r w:rsidRPr="007C2928">
        <w:rPr>
          <w:rFonts w:cstheme="minorHAnsi"/>
          <w:b/>
          <w:color w:val="0070C0"/>
        </w:rPr>
        <w:t>3.1 Capitaux propres</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7C2928" w:rsidRPr="007C2928" w14:paraId="1BDD2A75"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4C20" w14:textId="5C9F003C" w:rsidR="007C2928" w:rsidRPr="007C2928" w:rsidRDefault="007C2928" w:rsidP="007C2928">
            <w:pPr>
              <w:spacing w:line="276" w:lineRule="auto"/>
              <w:jc w:val="center"/>
              <w:rPr>
                <w:rFonts w:cstheme="minorHAnsi"/>
                <w:b/>
                <w:color w:val="0070C0"/>
              </w:rPr>
            </w:pPr>
            <w:r w:rsidRPr="007C2928">
              <w:rPr>
                <w:rFonts w:cstheme="minorHAnsi"/>
                <w:b/>
                <w:color w:val="0070C0"/>
              </w:rPr>
              <w:t>Compétences attendues</w:t>
            </w:r>
          </w:p>
          <w:p w14:paraId="69EC45D0" w14:textId="11285310" w:rsidR="007C2928" w:rsidRPr="007C2928" w:rsidRDefault="007C2928" w:rsidP="007C2928">
            <w:pPr>
              <w:spacing w:line="276" w:lineRule="auto"/>
              <w:jc w:val="center"/>
              <w:rPr>
                <w:rFonts w:cstheme="minorHAnsi"/>
                <w:b/>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F34E6" w14:textId="77777777" w:rsidR="007C2928" w:rsidRPr="007C2928" w:rsidRDefault="007C2928" w:rsidP="007C2928">
            <w:pPr>
              <w:spacing w:line="276" w:lineRule="auto"/>
              <w:jc w:val="center"/>
              <w:rPr>
                <w:rFonts w:cstheme="minorHAnsi"/>
                <w:b/>
                <w:color w:val="0070C0"/>
              </w:rPr>
            </w:pPr>
            <w:r w:rsidRPr="007C2928">
              <w:rPr>
                <w:rFonts w:cstheme="minorHAnsi"/>
                <w:b/>
                <w:color w:val="0070C0"/>
              </w:rPr>
              <w:t>Savoirs associés</w:t>
            </w:r>
          </w:p>
        </w:tc>
      </w:tr>
      <w:tr w:rsidR="007C2928" w:rsidRPr="007C2928" w14:paraId="1856A64D" w14:textId="77777777" w:rsidTr="00A93575">
        <w:trPr>
          <w:trHeight w:val="1283"/>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03FF8C7E" w14:textId="77777777" w:rsidR="007C2928" w:rsidRPr="007C2928" w:rsidRDefault="007C2928" w:rsidP="007C2928">
            <w:pPr>
              <w:spacing w:line="276" w:lineRule="auto"/>
              <w:jc w:val="both"/>
              <w:rPr>
                <w:rFonts w:cstheme="minorHAnsi"/>
                <w:color w:val="0070C0"/>
              </w:rPr>
            </w:pPr>
          </w:p>
          <w:p w14:paraId="18F6E7E1" w14:textId="6D25DBCC" w:rsidR="007C2928" w:rsidRPr="007C2928" w:rsidRDefault="007C2928" w:rsidP="007C2928">
            <w:pPr>
              <w:spacing w:line="276" w:lineRule="auto"/>
              <w:jc w:val="both"/>
              <w:rPr>
                <w:rFonts w:cstheme="minorHAnsi"/>
                <w:color w:val="0070C0"/>
              </w:rPr>
            </w:pPr>
            <w:r w:rsidRPr="007C2928">
              <w:rPr>
                <w:rFonts w:cstheme="minorHAnsi"/>
                <w:color w:val="0070C0"/>
              </w:rPr>
              <w:t>- Analyser les conséquences de l’option choisie, notamment sur la présentation des comptes annuels, et proposer éventuellement un choix, dans une situation donnée.</w:t>
            </w: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F2DA61" w14:textId="77777777" w:rsidR="007C2928" w:rsidRPr="007C2928" w:rsidRDefault="007C2928" w:rsidP="007C2928">
            <w:pPr>
              <w:spacing w:line="276" w:lineRule="auto"/>
              <w:jc w:val="both"/>
              <w:rPr>
                <w:rFonts w:cstheme="minorHAnsi"/>
                <w:color w:val="0070C0"/>
              </w:rPr>
            </w:pPr>
            <w:r w:rsidRPr="007C2928">
              <w:rPr>
                <w:rFonts w:cstheme="minorHAnsi"/>
                <w:color w:val="0070C0"/>
              </w:rPr>
              <w:t>- Provisions réglementées : définition et principes de comptabilisation.</w:t>
            </w:r>
          </w:p>
          <w:p w14:paraId="3EB09BD2" w14:textId="77777777" w:rsidR="007C2928" w:rsidRPr="007C2928" w:rsidRDefault="007C2928" w:rsidP="007C2928">
            <w:pPr>
              <w:spacing w:line="276" w:lineRule="auto"/>
              <w:jc w:val="both"/>
              <w:rPr>
                <w:rFonts w:cstheme="minorHAnsi"/>
                <w:color w:val="0070C0"/>
              </w:rPr>
            </w:pPr>
          </w:p>
        </w:tc>
      </w:tr>
    </w:tbl>
    <w:p w14:paraId="2FF32F1A" w14:textId="77777777" w:rsidR="002E62AB" w:rsidRPr="007C2928" w:rsidRDefault="002E62AB" w:rsidP="007C2928">
      <w:pPr>
        <w:spacing w:line="276" w:lineRule="auto"/>
        <w:jc w:val="both"/>
        <w:rPr>
          <w:rFonts w:cstheme="minorHAnsi"/>
          <w:b/>
        </w:rPr>
      </w:pPr>
    </w:p>
    <w:p w14:paraId="4A4569C0" w14:textId="77777777" w:rsidR="005D6B91" w:rsidRPr="00A8112C" w:rsidRDefault="005D6B91" w:rsidP="00D9322A">
      <w:pPr>
        <w:widowControl w:val="0"/>
        <w:autoSpaceDE w:val="0"/>
        <w:autoSpaceDN w:val="0"/>
        <w:adjustRightInd w:val="0"/>
        <w:spacing w:line="276" w:lineRule="auto"/>
        <w:jc w:val="both"/>
        <w:rPr>
          <w:rFonts w:cstheme="minorHAnsi"/>
          <w:b/>
          <w:u w:val="single"/>
        </w:rPr>
      </w:pPr>
      <w:r w:rsidRPr="00A8112C">
        <w:rPr>
          <w:rFonts w:cstheme="minorHAnsi"/>
          <w:b/>
          <w:u w:val="single"/>
        </w:rPr>
        <w:t>Amortissements dérogatoires</w:t>
      </w:r>
    </w:p>
    <w:p w14:paraId="63F6D047" w14:textId="77777777" w:rsidR="005D6B91" w:rsidRPr="00D9322A" w:rsidRDefault="005D6B91" w:rsidP="00D9322A">
      <w:pPr>
        <w:widowControl w:val="0"/>
        <w:autoSpaceDE w:val="0"/>
        <w:autoSpaceDN w:val="0"/>
        <w:adjustRightInd w:val="0"/>
        <w:spacing w:line="276" w:lineRule="auto"/>
        <w:jc w:val="both"/>
        <w:rPr>
          <w:rFonts w:cstheme="minorHAnsi"/>
        </w:rPr>
      </w:pPr>
      <w:r w:rsidRPr="00D9322A">
        <w:rPr>
          <w:rFonts w:cstheme="minorHAnsi"/>
        </w:rPr>
        <w:t xml:space="preserve">Le PCG indique dans son article 214-8 que « lorsque des textes particuliers de niveau supérieur prescrivent ou autorisent la comptabilisation d'amortissements dérogatoires répondant à la définition de provisions réglementées, ces amortissements, bien que ne correspondant pas à l'objet normal d'un amortissement ou d'une dépréciation, sont comptabilisés au sein des provisions réglementées. » </w:t>
      </w:r>
    </w:p>
    <w:p w14:paraId="0EA1125B" w14:textId="77777777" w:rsidR="005D6B91" w:rsidRPr="00D9322A" w:rsidRDefault="005D6B91" w:rsidP="00D9322A">
      <w:pPr>
        <w:widowControl w:val="0"/>
        <w:autoSpaceDE w:val="0"/>
        <w:autoSpaceDN w:val="0"/>
        <w:adjustRightInd w:val="0"/>
        <w:spacing w:line="276" w:lineRule="auto"/>
        <w:jc w:val="both"/>
        <w:rPr>
          <w:rFonts w:cstheme="minorHAnsi"/>
        </w:rPr>
      </w:pPr>
      <w:r w:rsidRPr="00D9322A">
        <w:rPr>
          <w:rFonts w:cstheme="minorHAnsi"/>
        </w:rPr>
        <w:t>L’amortissement dérogatoire trouve le plus souvent son origine dans une divergence entre la règle fiscale et la règle comptable des amortissements.</w:t>
      </w:r>
    </w:p>
    <w:p w14:paraId="5449E960" w14:textId="77777777" w:rsidR="005D6B91" w:rsidRPr="00D9322A" w:rsidRDefault="005D6B91" w:rsidP="00D9322A">
      <w:pPr>
        <w:widowControl w:val="0"/>
        <w:autoSpaceDE w:val="0"/>
        <w:autoSpaceDN w:val="0"/>
        <w:adjustRightInd w:val="0"/>
        <w:spacing w:line="276" w:lineRule="auto"/>
        <w:jc w:val="both"/>
        <w:rPr>
          <w:rFonts w:cstheme="minorHAnsi"/>
        </w:rPr>
      </w:pPr>
      <w:r w:rsidRPr="00D9322A">
        <w:rPr>
          <w:rFonts w:cstheme="minorHAnsi"/>
        </w:rPr>
        <w:t xml:space="preserve">Pour respecter le </w:t>
      </w:r>
      <w:r w:rsidRPr="00573E37">
        <w:rPr>
          <w:rFonts w:cstheme="minorHAnsi"/>
          <w:b/>
        </w:rPr>
        <w:t>principe d’image fidèle de la situation patrimoniale et financière de l’entreprise</w:t>
      </w:r>
      <w:r w:rsidRPr="00D9322A">
        <w:rPr>
          <w:rFonts w:cstheme="minorHAnsi"/>
        </w:rPr>
        <w:t>, ces provisions règlementées n’apparaissent non pas en diminution de l’actif immobilisé mais sont portés dans les capitaux propres.</w:t>
      </w:r>
    </w:p>
    <w:p w14:paraId="3E98F0CE" w14:textId="77777777" w:rsidR="00D9322A" w:rsidRDefault="00D9322A" w:rsidP="00D9322A">
      <w:pPr>
        <w:widowControl w:val="0"/>
        <w:autoSpaceDE w:val="0"/>
        <w:autoSpaceDN w:val="0"/>
        <w:adjustRightInd w:val="0"/>
        <w:spacing w:line="276" w:lineRule="auto"/>
        <w:jc w:val="both"/>
        <w:rPr>
          <w:rFonts w:cstheme="minorHAnsi"/>
          <w:b/>
        </w:rPr>
      </w:pPr>
    </w:p>
    <w:p w14:paraId="328AEA2F" w14:textId="3774A5C1" w:rsidR="005D6B91" w:rsidRPr="00A8112C" w:rsidRDefault="005D6B91" w:rsidP="00D9322A">
      <w:pPr>
        <w:widowControl w:val="0"/>
        <w:autoSpaceDE w:val="0"/>
        <w:autoSpaceDN w:val="0"/>
        <w:adjustRightInd w:val="0"/>
        <w:spacing w:line="276" w:lineRule="auto"/>
        <w:jc w:val="both"/>
        <w:rPr>
          <w:rFonts w:cstheme="minorHAnsi"/>
          <w:b/>
          <w:u w:val="single"/>
        </w:rPr>
      </w:pPr>
      <w:r w:rsidRPr="00BB1503">
        <w:rPr>
          <w:rFonts w:cstheme="minorHAnsi"/>
          <w:b/>
          <w:u w:val="single"/>
        </w:rPr>
        <w:t>Postes clients</w:t>
      </w:r>
      <w:r w:rsidR="00126B32" w:rsidRPr="00BB1503">
        <w:rPr>
          <w:rFonts w:cstheme="minorHAnsi"/>
          <w:b/>
          <w:u w:val="single"/>
        </w:rPr>
        <w:t xml:space="preserve"> – autres avoirs</w:t>
      </w:r>
    </w:p>
    <w:p w14:paraId="1646CC8B" w14:textId="77777777" w:rsidR="005D6B91" w:rsidRPr="00D9322A" w:rsidRDefault="005D6B91" w:rsidP="00D9322A">
      <w:pPr>
        <w:widowControl w:val="0"/>
        <w:autoSpaceDE w:val="0"/>
        <w:autoSpaceDN w:val="0"/>
        <w:adjustRightInd w:val="0"/>
        <w:spacing w:line="276" w:lineRule="auto"/>
        <w:jc w:val="both"/>
        <w:rPr>
          <w:rFonts w:cstheme="minorHAnsi"/>
        </w:rPr>
      </w:pPr>
      <w:r w:rsidRPr="00D9322A">
        <w:rPr>
          <w:rFonts w:cstheme="minorHAnsi"/>
        </w:rPr>
        <w:t>Le PCG indique dans son article 911-5 que la compensation des comptes est interdite, sauf lorsqu'elle est expressément prévue par les dispositions en vigueur.</w:t>
      </w:r>
    </w:p>
    <w:p w14:paraId="35219E34" w14:textId="77777777" w:rsidR="005D6B91" w:rsidRPr="00D9322A" w:rsidRDefault="005D6B91" w:rsidP="00D9322A">
      <w:pPr>
        <w:widowControl w:val="0"/>
        <w:autoSpaceDE w:val="0"/>
        <w:autoSpaceDN w:val="0"/>
        <w:adjustRightInd w:val="0"/>
        <w:spacing w:line="276" w:lineRule="auto"/>
        <w:jc w:val="both"/>
        <w:rPr>
          <w:rFonts w:cstheme="minorHAnsi"/>
        </w:rPr>
      </w:pPr>
      <w:r w:rsidRPr="00D9322A">
        <w:rPr>
          <w:rFonts w:cstheme="minorHAnsi"/>
        </w:rPr>
        <w:t xml:space="preserve">C’est en vertu de ce </w:t>
      </w:r>
      <w:r w:rsidRPr="00573E37">
        <w:rPr>
          <w:rFonts w:cstheme="minorHAnsi"/>
          <w:b/>
        </w:rPr>
        <w:t>principe de non compensation</w:t>
      </w:r>
      <w:r w:rsidRPr="00D9322A">
        <w:rPr>
          <w:rFonts w:cstheme="minorHAnsi"/>
        </w:rPr>
        <w:t xml:space="preserve"> que l’entreprise portera ses comptes clients à solde débiteur à l’actif tandis que les comptes clients ayant un solde créditeur seront portés au passif du bilan</w:t>
      </w:r>
    </w:p>
    <w:p w14:paraId="729D657C" w14:textId="77777777" w:rsidR="00D97225" w:rsidRDefault="00D97225">
      <w:pPr>
        <w:spacing w:after="160" w:line="259" w:lineRule="auto"/>
        <w:rPr>
          <w:rFonts w:cstheme="minorHAnsi"/>
          <w:b/>
        </w:rPr>
      </w:pPr>
      <w:r>
        <w:rPr>
          <w:rFonts w:cstheme="minorHAnsi"/>
          <w:b/>
        </w:rPr>
        <w:br w:type="page"/>
      </w:r>
    </w:p>
    <w:p w14:paraId="7C36D7D9" w14:textId="0A0811BE" w:rsidR="005D6B91" w:rsidRDefault="005D6B91" w:rsidP="00D9322A">
      <w:pPr>
        <w:pStyle w:val="Paragraphedeliste"/>
        <w:numPr>
          <w:ilvl w:val="0"/>
          <w:numId w:val="9"/>
        </w:numPr>
        <w:spacing w:line="276" w:lineRule="auto"/>
        <w:contextualSpacing w:val="0"/>
        <w:jc w:val="both"/>
        <w:rPr>
          <w:rFonts w:cstheme="minorHAnsi"/>
          <w:b/>
        </w:rPr>
      </w:pPr>
      <w:r w:rsidRPr="00D9322A">
        <w:rPr>
          <w:rFonts w:cstheme="minorHAnsi"/>
          <w:b/>
        </w:rPr>
        <w:lastRenderedPageBreak/>
        <w:t xml:space="preserve">Présenter l’extrait du bilan de la société au 31/12/2019 en complétant </w:t>
      </w:r>
      <w:r w:rsidR="000A3870">
        <w:rPr>
          <w:rFonts w:cstheme="minorHAnsi"/>
          <w:b/>
        </w:rPr>
        <w:t>le document</w:t>
      </w:r>
      <w:r w:rsidRPr="00D9322A">
        <w:rPr>
          <w:rFonts w:cstheme="minorHAnsi"/>
          <w:b/>
        </w:rPr>
        <w:t xml:space="preserve"> A, à partir de la balance fournie.</w:t>
      </w:r>
    </w:p>
    <w:p w14:paraId="701D21EE" w14:textId="77777777" w:rsidR="007C2928" w:rsidRDefault="007C2928" w:rsidP="007C2928">
      <w:pPr>
        <w:spacing w:line="276" w:lineRule="auto"/>
        <w:jc w:val="both"/>
        <w:rPr>
          <w:rFonts w:cstheme="minorHAnsi"/>
          <w:b/>
        </w:rPr>
      </w:pPr>
    </w:p>
    <w:p w14:paraId="11534BBD" w14:textId="55AD3027" w:rsidR="007C2928" w:rsidRPr="007C2928" w:rsidRDefault="007C2928" w:rsidP="007C2928">
      <w:pPr>
        <w:spacing w:line="276" w:lineRule="auto"/>
        <w:jc w:val="both"/>
        <w:rPr>
          <w:rFonts w:cstheme="minorHAnsi"/>
          <w:b/>
          <w:color w:val="0070C0"/>
        </w:rPr>
      </w:pPr>
      <w:r w:rsidRPr="007C2928">
        <w:rPr>
          <w:rFonts w:cstheme="minorHAnsi"/>
          <w:b/>
          <w:color w:val="0070C0"/>
        </w:rPr>
        <w:t>3.1. Capitaux propres</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7C2928" w:rsidRPr="007C2928" w14:paraId="7F383F35"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BDE5F" w14:textId="77777777" w:rsidR="007C2928" w:rsidRPr="007C2928" w:rsidRDefault="007C2928" w:rsidP="007C2928">
            <w:pPr>
              <w:jc w:val="center"/>
              <w:rPr>
                <w:rFonts w:cstheme="minorHAnsi"/>
                <w:b/>
                <w:color w:val="0070C0"/>
              </w:rPr>
            </w:pPr>
            <w:r w:rsidRPr="007C2928">
              <w:rPr>
                <w:rFonts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ECC17" w14:textId="77777777" w:rsidR="007C2928" w:rsidRPr="007C2928" w:rsidRDefault="007C2928" w:rsidP="007C2928">
            <w:pPr>
              <w:jc w:val="center"/>
              <w:rPr>
                <w:rFonts w:cstheme="minorHAnsi"/>
                <w:b/>
                <w:color w:val="0070C0"/>
              </w:rPr>
            </w:pPr>
            <w:r w:rsidRPr="007C2928">
              <w:rPr>
                <w:rFonts w:cstheme="minorHAnsi"/>
                <w:b/>
                <w:color w:val="0070C0"/>
              </w:rPr>
              <w:t>Savoirs associés</w:t>
            </w:r>
          </w:p>
        </w:tc>
      </w:tr>
      <w:tr w:rsidR="007C2928" w:rsidRPr="007C2928" w14:paraId="72BA5EF5" w14:textId="77777777" w:rsidTr="00A93575">
        <w:trPr>
          <w:trHeight w:val="1283"/>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4CCEEBCA" w14:textId="77777777" w:rsidR="007C2928" w:rsidRPr="007C2928" w:rsidRDefault="007C2928" w:rsidP="00A93575">
            <w:pPr>
              <w:rPr>
                <w:rFonts w:cstheme="minorHAnsi"/>
                <w:color w:val="0070C0"/>
              </w:rPr>
            </w:pPr>
          </w:p>
          <w:p w14:paraId="39388DE2" w14:textId="77777777" w:rsidR="007C2928" w:rsidRPr="007C2928" w:rsidRDefault="007C2928" w:rsidP="00A93575">
            <w:pPr>
              <w:rPr>
                <w:rFonts w:cstheme="minorHAnsi"/>
                <w:color w:val="0070C0"/>
              </w:rPr>
            </w:pPr>
            <w:r w:rsidRPr="007C2928">
              <w:rPr>
                <w:rFonts w:cstheme="minorHAnsi"/>
                <w:color w:val="0070C0"/>
              </w:rPr>
              <w:t>- Analyser les conséquences de l’option choisie, notamment sur la présentation des comptes annuels, et proposer éventuellement un choix, dans une situation donnée.</w:t>
            </w:r>
          </w:p>
          <w:p w14:paraId="49632FC7" w14:textId="72D9C8BF" w:rsidR="007C2928" w:rsidRPr="007C2928" w:rsidRDefault="007C2928" w:rsidP="00A93575">
            <w:pPr>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CB517" w14:textId="77777777" w:rsidR="007C2928" w:rsidRPr="007C2928" w:rsidRDefault="007C2928" w:rsidP="00A93575">
            <w:pPr>
              <w:jc w:val="both"/>
              <w:rPr>
                <w:rFonts w:cstheme="minorHAnsi"/>
                <w:color w:val="0070C0"/>
              </w:rPr>
            </w:pPr>
            <w:r w:rsidRPr="007C2928">
              <w:rPr>
                <w:rFonts w:cstheme="minorHAnsi"/>
                <w:color w:val="0070C0"/>
              </w:rPr>
              <w:t xml:space="preserve">- Variations du capital : </w:t>
            </w:r>
          </w:p>
          <w:p w14:paraId="372C1E5B" w14:textId="77777777" w:rsidR="007C2928" w:rsidRPr="007C2928" w:rsidRDefault="007C2928" w:rsidP="007C2928">
            <w:pPr>
              <w:pStyle w:val="Paragraphedeliste"/>
              <w:numPr>
                <w:ilvl w:val="0"/>
                <w:numId w:val="21"/>
              </w:numPr>
              <w:jc w:val="both"/>
              <w:rPr>
                <w:rFonts w:cstheme="minorHAnsi"/>
                <w:color w:val="0070C0"/>
              </w:rPr>
            </w:pPr>
            <w:r w:rsidRPr="007C2928">
              <w:rPr>
                <w:rFonts w:cstheme="minorHAnsi"/>
                <w:color w:val="0070C0"/>
              </w:rPr>
              <w:t xml:space="preserve">apports initiaux, </w:t>
            </w:r>
          </w:p>
          <w:p w14:paraId="384ABDDF" w14:textId="77777777" w:rsidR="007C2928" w:rsidRPr="007C2928" w:rsidRDefault="007C2928" w:rsidP="007C2928">
            <w:pPr>
              <w:pStyle w:val="Paragraphedeliste"/>
              <w:numPr>
                <w:ilvl w:val="0"/>
                <w:numId w:val="21"/>
              </w:numPr>
              <w:jc w:val="both"/>
              <w:rPr>
                <w:rFonts w:cstheme="minorHAnsi"/>
                <w:color w:val="0070C0"/>
              </w:rPr>
            </w:pPr>
            <w:r w:rsidRPr="007C2928">
              <w:rPr>
                <w:rFonts w:cstheme="minorHAnsi"/>
                <w:color w:val="0070C0"/>
              </w:rPr>
              <w:t>cas particuliers : apports partiellement libérés et leurs appels ultérieurs, versements anticipés et actionnaires retardataires ou défaillants, bons de souscription d’actions, droits préférentiels de souscription et droits d’attribution.</w:t>
            </w:r>
          </w:p>
          <w:p w14:paraId="38A55FE6" w14:textId="77777777" w:rsidR="007C2928" w:rsidRPr="007C2928" w:rsidRDefault="007C2928" w:rsidP="00A93575">
            <w:pPr>
              <w:jc w:val="both"/>
              <w:rPr>
                <w:rFonts w:cstheme="minorHAnsi"/>
                <w:color w:val="0070C0"/>
              </w:rPr>
            </w:pPr>
            <w:r w:rsidRPr="007C2928">
              <w:rPr>
                <w:rFonts w:cstheme="minorHAnsi"/>
                <w:color w:val="0070C0"/>
              </w:rPr>
              <w:t>- Provisions réglementées : définition et principes de comptabilisation.</w:t>
            </w:r>
          </w:p>
          <w:p w14:paraId="3B5CD093" w14:textId="77777777" w:rsidR="007C2928" w:rsidRPr="007C2928" w:rsidRDefault="007C2928" w:rsidP="00A93575">
            <w:pPr>
              <w:jc w:val="both"/>
              <w:rPr>
                <w:rFonts w:cstheme="minorHAnsi"/>
                <w:color w:val="0070C0"/>
              </w:rPr>
            </w:pPr>
          </w:p>
        </w:tc>
      </w:tr>
    </w:tbl>
    <w:p w14:paraId="2784795F" w14:textId="7AE5900E" w:rsidR="005D6B91" w:rsidRPr="00D9322A" w:rsidRDefault="005D6B91" w:rsidP="00D9322A">
      <w:pPr>
        <w:spacing w:line="276" w:lineRule="auto"/>
        <w:jc w:val="both"/>
        <w:rPr>
          <w:rFonts w:cstheme="minorHAnsi"/>
          <w:b/>
        </w:rPr>
      </w:pPr>
    </w:p>
    <w:p w14:paraId="26D63701" w14:textId="47B3CB63" w:rsidR="00126B32" w:rsidRDefault="00126B32">
      <w:pPr>
        <w:spacing w:after="160" w:line="259" w:lineRule="auto"/>
        <w:rPr>
          <w:rFonts w:cstheme="minorHAnsi"/>
          <w:b/>
          <w:u w:val="single"/>
        </w:rPr>
      </w:pPr>
    </w:p>
    <w:p w14:paraId="152EA0C6" w14:textId="71641067" w:rsidR="005D6B91" w:rsidRPr="00D9322A" w:rsidRDefault="005D6B91" w:rsidP="00D9322A">
      <w:pPr>
        <w:spacing w:line="276" w:lineRule="auto"/>
        <w:jc w:val="center"/>
        <w:outlineLvl w:val="0"/>
        <w:rPr>
          <w:rFonts w:cstheme="minorHAnsi"/>
          <w:b/>
          <w:u w:val="single"/>
        </w:rPr>
      </w:pPr>
      <w:r w:rsidRPr="00D9322A">
        <w:rPr>
          <w:rFonts w:cstheme="minorHAnsi"/>
          <w:b/>
          <w:u w:val="single"/>
        </w:rPr>
        <w:t>Annexe A – Extrait du bilan de la société ENERGIES VERTES au 31/12/2019</w:t>
      </w:r>
    </w:p>
    <w:tbl>
      <w:tblPr>
        <w:tblStyle w:val="Grilledutableau"/>
        <w:tblW w:w="0" w:type="auto"/>
        <w:tblBorders>
          <w:insideH w:val="none" w:sz="0" w:space="0" w:color="auto"/>
          <w:insideV w:val="none" w:sz="0" w:space="0" w:color="auto"/>
        </w:tblBorders>
        <w:tblLook w:val="04A0" w:firstRow="1" w:lastRow="0" w:firstColumn="1" w:lastColumn="0" w:noHBand="0" w:noVBand="1"/>
      </w:tblPr>
      <w:tblGrid>
        <w:gridCol w:w="3114"/>
        <w:gridCol w:w="1416"/>
        <w:gridCol w:w="3120"/>
        <w:gridCol w:w="1412"/>
      </w:tblGrid>
      <w:tr w:rsidR="005D6B91" w:rsidRPr="00D9322A" w14:paraId="13D58892" w14:textId="77777777" w:rsidTr="003C5697">
        <w:tc>
          <w:tcPr>
            <w:tcW w:w="3114" w:type="dxa"/>
            <w:tcBorders>
              <w:top w:val="single" w:sz="4" w:space="0" w:color="auto"/>
              <w:bottom w:val="single" w:sz="4" w:space="0" w:color="auto"/>
              <w:right w:val="single" w:sz="4" w:space="0" w:color="auto"/>
            </w:tcBorders>
          </w:tcPr>
          <w:p w14:paraId="73AAD7B3" w14:textId="77777777" w:rsidR="005D6B91" w:rsidRPr="00D9322A" w:rsidRDefault="005D6B91" w:rsidP="00D9322A">
            <w:pPr>
              <w:jc w:val="both"/>
              <w:rPr>
                <w:rFonts w:cstheme="minorHAnsi"/>
                <w:b/>
                <w:sz w:val="20"/>
              </w:rPr>
            </w:pPr>
          </w:p>
        </w:tc>
        <w:tc>
          <w:tcPr>
            <w:tcW w:w="1416" w:type="dxa"/>
            <w:tcBorders>
              <w:top w:val="single" w:sz="4" w:space="0" w:color="auto"/>
              <w:left w:val="single" w:sz="4" w:space="0" w:color="auto"/>
              <w:bottom w:val="single" w:sz="4" w:space="0" w:color="auto"/>
              <w:right w:val="single" w:sz="4" w:space="0" w:color="auto"/>
            </w:tcBorders>
          </w:tcPr>
          <w:p w14:paraId="7C21EFBA" w14:textId="77777777" w:rsidR="005D6B91" w:rsidRPr="00D9322A" w:rsidRDefault="005D6B91" w:rsidP="00D9322A">
            <w:pPr>
              <w:jc w:val="center"/>
              <w:rPr>
                <w:rFonts w:cstheme="minorHAnsi"/>
                <w:sz w:val="20"/>
              </w:rPr>
            </w:pPr>
            <w:r w:rsidRPr="00D9322A">
              <w:rPr>
                <w:rFonts w:cstheme="minorHAnsi"/>
                <w:sz w:val="20"/>
              </w:rPr>
              <w:t>Montant N</w:t>
            </w:r>
          </w:p>
        </w:tc>
        <w:tc>
          <w:tcPr>
            <w:tcW w:w="3120" w:type="dxa"/>
            <w:tcBorders>
              <w:top w:val="single" w:sz="4" w:space="0" w:color="auto"/>
              <w:left w:val="single" w:sz="4" w:space="0" w:color="auto"/>
              <w:bottom w:val="single" w:sz="4" w:space="0" w:color="auto"/>
              <w:right w:val="single" w:sz="4" w:space="0" w:color="auto"/>
            </w:tcBorders>
          </w:tcPr>
          <w:p w14:paraId="3CF69C98" w14:textId="77777777" w:rsidR="005D6B91" w:rsidRPr="00D9322A" w:rsidRDefault="005D6B91" w:rsidP="00D9322A">
            <w:pPr>
              <w:jc w:val="center"/>
              <w:rPr>
                <w:rFonts w:cstheme="minorHAnsi"/>
                <w:sz w:val="20"/>
              </w:rPr>
            </w:pPr>
          </w:p>
        </w:tc>
        <w:tc>
          <w:tcPr>
            <w:tcW w:w="1412" w:type="dxa"/>
            <w:tcBorders>
              <w:top w:val="single" w:sz="4" w:space="0" w:color="auto"/>
              <w:left w:val="single" w:sz="4" w:space="0" w:color="auto"/>
              <w:bottom w:val="single" w:sz="4" w:space="0" w:color="auto"/>
            </w:tcBorders>
          </w:tcPr>
          <w:p w14:paraId="5BE24DF5" w14:textId="77777777" w:rsidR="005D6B91" w:rsidRPr="00D9322A" w:rsidRDefault="005D6B91" w:rsidP="00D9322A">
            <w:pPr>
              <w:jc w:val="center"/>
              <w:rPr>
                <w:rFonts w:cstheme="minorHAnsi"/>
                <w:sz w:val="20"/>
              </w:rPr>
            </w:pPr>
            <w:r w:rsidRPr="00D9322A">
              <w:rPr>
                <w:rFonts w:cstheme="minorHAnsi"/>
                <w:sz w:val="20"/>
              </w:rPr>
              <w:t>Montant N</w:t>
            </w:r>
          </w:p>
        </w:tc>
      </w:tr>
      <w:tr w:rsidR="005D6B91" w:rsidRPr="00D9322A" w14:paraId="48BF38DC" w14:textId="77777777" w:rsidTr="003C5697">
        <w:tc>
          <w:tcPr>
            <w:tcW w:w="3114" w:type="dxa"/>
            <w:tcBorders>
              <w:top w:val="single" w:sz="4" w:space="0" w:color="auto"/>
              <w:right w:val="single" w:sz="4" w:space="0" w:color="auto"/>
            </w:tcBorders>
          </w:tcPr>
          <w:p w14:paraId="01E51758" w14:textId="77777777" w:rsidR="005D6B91" w:rsidRPr="00D9322A" w:rsidRDefault="005D6B91" w:rsidP="00D9322A">
            <w:pPr>
              <w:jc w:val="both"/>
              <w:rPr>
                <w:rFonts w:cstheme="minorHAnsi"/>
                <w:sz w:val="20"/>
              </w:rPr>
            </w:pPr>
            <w:r w:rsidRPr="00D9322A">
              <w:rPr>
                <w:rFonts w:cstheme="minorHAnsi"/>
                <w:sz w:val="20"/>
              </w:rPr>
              <w:t>Capital souscrit non appelé</w:t>
            </w:r>
          </w:p>
        </w:tc>
        <w:tc>
          <w:tcPr>
            <w:tcW w:w="1416" w:type="dxa"/>
            <w:tcBorders>
              <w:top w:val="single" w:sz="4" w:space="0" w:color="auto"/>
              <w:left w:val="single" w:sz="4" w:space="0" w:color="auto"/>
              <w:bottom w:val="nil"/>
              <w:right w:val="single" w:sz="4" w:space="0" w:color="auto"/>
            </w:tcBorders>
          </w:tcPr>
          <w:p w14:paraId="4CBD3753" w14:textId="77777777" w:rsidR="005D6B91" w:rsidRPr="00D9322A" w:rsidRDefault="005D6B91" w:rsidP="00D9322A">
            <w:pPr>
              <w:jc w:val="right"/>
              <w:rPr>
                <w:rFonts w:cstheme="minorHAnsi"/>
                <w:sz w:val="20"/>
              </w:rPr>
            </w:pPr>
            <w:r w:rsidRPr="00D9322A">
              <w:rPr>
                <w:rFonts w:cstheme="minorHAnsi"/>
                <w:sz w:val="20"/>
              </w:rPr>
              <w:t>75 000</w:t>
            </w:r>
          </w:p>
        </w:tc>
        <w:tc>
          <w:tcPr>
            <w:tcW w:w="3120" w:type="dxa"/>
            <w:tcBorders>
              <w:top w:val="single" w:sz="4" w:space="0" w:color="auto"/>
              <w:left w:val="single" w:sz="4" w:space="0" w:color="auto"/>
              <w:bottom w:val="nil"/>
              <w:right w:val="single" w:sz="4" w:space="0" w:color="auto"/>
            </w:tcBorders>
          </w:tcPr>
          <w:p w14:paraId="12005961" w14:textId="77777777" w:rsidR="005D6B91" w:rsidRPr="00D9322A" w:rsidRDefault="005D6B91" w:rsidP="00D9322A">
            <w:pPr>
              <w:jc w:val="both"/>
              <w:rPr>
                <w:rFonts w:cstheme="minorHAnsi"/>
                <w:b/>
                <w:sz w:val="20"/>
              </w:rPr>
            </w:pPr>
            <w:r w:rsidRPr="00D9322A">
              <w:rPr>
                <w:rFonts w:cstheme="minorHAnsi"/>
                <w:b/>
                <w:sz w:val="20"/>
              </w:rPr>
              <w:t>Capitaux propres</w:t>
            </w:r>
          </w:p>
        </w:tc>
        <w:tc>
          <w:tcPr>
            <w:tcW w:w="1412" w:type="dxa"/>
            <w:tcBorders>
              <w:top w:val="single" w:sz="4" w:space="0" w:color="auto"/>
              <w:left w:val="single" w:sz="4" w:space="0" w:color="auto"/>
              <w:bottom w:val="nil"/>
            </w:tcBorders>
          </w:tcPr>
          <w:p w14:paraId="327189C6" w14:textId="77777777" w:rsidR="005D6B91" w:rsidRPr="00D9322A" w:rsidRDefault="005D6B91" w:rsidP="00D9322A">
            <w:pPr>
              <w:jc w:val="both"/>
              <w:rPr>
                <w:rFonts w:cstheme="minorHAnsi"/>
                <w:b/>
                <w:sz w:val="20"/>
              </w:rPr>
            </w:pPr>
          </w:p>
        </w:tc>
      </w:tr>
      <w:tr w:rsidR="005D6B91" w:rsidRPr="00D9322A" w14:paraId="7869D4E1" w14:textId="77777777" w:rsidTr="003C5697">
        <w:trPr>
          <w:trHeight w:val="721"/>
        </w:trPr>
        <w:tc>
          <w:tcPr>
            <w:tcW w:w="3114" w:type="dxa"/>
            <w:tcBorders>
              <w:right w:val="single" w:sz="4" w:space="0" w:color="auto"/>
            </w:tcBorders>
          </w:tcPr>
          <w:p w14:paraId="6AF53825" w14:textId="77777777" w:rsidR="005D6B91" w:rsidRPr="00D9322A" w:rsidRDefault="005D6B91" w:rsidP="00D9322A">
            <w:pPr>
              <w:jc w:val="both"/>
              <w:rPr>
                <w:rFonts w:cstheme="minorHAnsi"/>
                <w:b/>
                <w:sz w:val="20"/>
              </w:rPr>
            </w:pPr>
          </w:p>
        </w:tc>
        <w:tc>
          <w:tcPr>
            <w:tcW w:w="1416" w:type="dxa"/>
            <w:tcBorders>
              <w:top w:val="nil"/>
              <w:left w:val="single" w:sz="4" w:space="0" w:color="auto"/>
              <w:bottom w:val="nil"/>
              <w:right w:val="single" w:sz="4" w:space="0" w:color="auto"/>
            </w:tcBorders>
          </w:tcPr>
          <w:p w14:paraId="5C77D6AE" w14:textId="77777777" w:rsidR="005D6B91" w:rsidRPr="00D9322A" w:rsidRDefault="005D6B91" w:rsidP="00D9322A">
            <w:pPr>
              <w:jc w:val="right"/>
              <w:rPr>
                <w:rFonts w:cstheme="minorHAnsi"/>
                <w:sz w:val="20"/>
              </w:rPr>
            </w:pPr>
          </w:p>
        </w:tc>
        <w:tc>
          <w:tcPr>
            <w:tcW w:w="3120" w:type="dxa"/>
            <w:tcBorders>
              <w:top w:val="nil"/>
              <w:left w:val="single" w:sz="4" w:space="0" w:color="auto"/>
              <w:bottom w:val="nil"/>
              <w:right w:val="single" w:sz="4" w:space="0" w:color="auto"/>
            </w:tcBorders>
          </w:tcPr>
          <w:p w14:paraId="7C73B922" w14:textId="77777777" w:rsidR="005D6B91" w:rsidRPr="00D9322A" w:rsidRDefault="005D6B91" w:rsidP="00D9322A">
            <w:pPr>
              <w:jc w:val="both"/>
              <w:rPr>
                <w:rFonts w:cstheme="minorHAnsi"/>
                <w:sz w:val="20"/>
              </w:rPr>
            </w:pPr>
            <w:r w:rsidRPr="00D9322A">
              <w:rPr>
                <w:rFonts w:cstheme="minorHAnsi"/>
                <w:sz w:val="20"/>
              </w:rPr>
              <w:t xml:space="preserve">Capital </w:t>
            </w:r>
          </w:p>
          <w:p w14:paraId="7E924B14" w14:textId="77777777" w:rsidR="005D6B91" w:rsidRPr="00D9322A" w:rsidRDefault="005D6B91" w:rsidP="00D9322A">
            <w:pPr>
              <w:jc w:val="both"/>
              <w:rPr>
                <w:rFonts w:cstheme="minorHAnsi"/>
                <w:sz w:val="20"/>
              </w:rPr>
            </w:pPr>
            <w:r w:rsidRPr="00D9322A">
              <w:rPr>
                <w:rFonts w:cstheme="minorHAnsi"/>
                <w:sz w:val="20"/>
              </w:rPr>
              <w:t>(dont versé 225 000)</w:t>
            </w:r>
          </w:p>
          <w:p w14:paraId="4D5736AD" w14:textId="77777777" w:rsidR="005D6B91" w:rsidRPr="00D9322A" w:rsidRDefault="005D6B91" w:rsidP="00D9322A">
            <w:pPr>
              <w:jc w:val="both"/>
              <w:rPr>
                <w:rFonts w:cstheme="minorHAnsi"/>
                <w:sz w:val="20"/>
              </w:rPr>
            </w:pPr>
            <w:r w:rsidRPr="00D9322A">
              <w:rPr>
                <w:rFonts w:cstheme="minorHAnsi"/>
                <w:sz w:val="20"/>
              </w:rPr>
              <w:t>Provisions règlementées</w:t>
            </w:r>
          </w:p>
          <w:p w14:paraId="25D960CB" w14:textId="77777777" w:rsidR="005D6B91" w:rsidRPr="00D9322A" w:rsidRDefault="005D6B91" w:rsidP="00D9322A">
            <w:pPr>
              <w:jc w:val="both"/>
              <w:rPr>
                <w:rFonts w:cstheme="minorHAnsi"/>
                <w:sz w:val="20"/>
              </w:rPr>
            </w:pPr>
          </w:p>
        </w:tc>
        <w:tc>
          <w:tcPr>
            <w:tcW w:w="1412" w:type="dxa"/>
            <w:tcBorders>
              <w:top w:val="nil"/>
              <w:left w:val="single" w:sz="4" w:space="0" w:color="auto"/>
              <w:bottom w:val="nil"/>
            </w:tcBorders>
          </w:tcPr>
          <w:p w14:paraId="1F630C56" w14:textId="77777777" w:rsidR="005D6B91" w:rsidRPr="00D9322A" w:rsidRDefault="005D6B91" w:rsidP="00D9322A">
            <w:pPr>
              <w:jc w:val="right"/>
              <w:rPr>
                <w:rFonts w:cstheme="minorHAnsi"/>
                <w:sz w:val="20"/>
              </w:rPr>
            </w:pPr>
            <w:r w:rsidRPr="00D9322A">
              <w:rPr>
                <w:rFonts w:cstheme="minorHAnsi"/>
                <w:sz w:val="20"/>
              </w:rPr>
              <w:t>300 000</w:t>
            </w:r>
          </w:p>
          <w:p w14:paraId="35DD08BF" w14:textId="77777777" w:rsidR="005D6B91" w:rsidRPr="00D9322A" w:rsidRDefault="005D6B91" w:rsidP="00D9322A">
            <w:pPr>
              <w:jc w:val="right"/>
              <w:rPr>
                <w:rFonts w:cstheme="minorHAnsi"/>
                <w:sz w:val="20"/>
              </w:rPr>
            </w:pPr>
          </w:p>
          <w:p w14:paraId="7BA5687E" w14:textId="77777777" w:rsidR="005D6B91" w:rsidRPr="00D9322A" w:rsidRDefault="005D6B91" w:rsidP="00D9322A">
            <w:pPr>
              <w:jc w:val="right"/>
              <w:rPr>
                <w:rFonts w:cstheme="minorHAnsi"/>
                <w:sz w:val="20"/>
              </w:rPr>
            </w:pPr>
            <w:r w:rsidRPr="00D9322A">
              <w:rPr>
                <w:rFonts w:cstheme="minorHAnsi"/>
                <w:sz w:val="20"/>
              </w:rPr>
              <w:t>5 000</w:t>
            </w:r>
          </w:p>
          <w:p w14:paraId="13A69333" w14:textId="77777777" w:rsidR="005D6B91" w:rsidRPr="00D9322A" w:rsidRDefault="005D6B91" w:rsidP="00D9322A">
            <w:pPr>
              <w:jc w:val="right"/>
              <w:rPr>
                <w:rFonts w:cstheme="minorHAnsi"/>
                <w:sz w:val="20"/>
              </w:rPr>
            </w:pPr>
          </w:p>
        </w:tc>
      </w:tr>
      <w:tr w:rsidR="005D6B91" w:rsidRPr="00D9322A" w14:paraId="3135DCD4" w14:textId="77777777" w:rsidTr="003C5697">
        <w:tc>
          <w:tcPr>
            <w:tcW w:w="3114" w:type="dxa"/>
            <w:tcBorders>
              <w:right w:val="single" w:sz="4" w:space="0" w:color="auto"/>
            </w:tcBorders>
          </w:tcPr>
          <w:p w14:paraId="0F18B546" w14:textId="77777777" w:rsidR="005D6B91" w:rsidRPr="00D9322A" w:rsidRDefault="005D6B91" w:rsidP="00D9322A">
            <w:pPr>
              <w:jc w:val="both"/>
              <w:rPr>
                <w:rFonts w:cstheme="minorHAnsi"/>
                <w:b/>
                <w:sz w:val="20"/>
              </w:rPr>
            </w:pPr>
            <w:r w:rsidRPr="00D9322A">
              <w:rPr>
                <w:rFonts w:cstheme="minorHAnsi"/>
                <w:b/>
                <w:sz w:val="20"/>
              </w:rPr>
              <w:t>Actif immobilisé</w:t>
            </w:r>
          </w:p>
          <w:p w14:paraId="41EF09E2" w14:textId="77777777" w:rsidR="005D6B91" w:rsidRPr="00D9322A" w:rsidRDefault="005D6B91" w:rsidP="00D9322A">
            <w:pPr>
              <w:jc w:val="both"/>
              <w:rPr>
                <w:rFonts w:cstheme="minorHAnsi"/>
                <w:sz w:val="20"/>
              </w:rPr>
            </w:pPr>
            <w:r w:rsidRPr="00D9322A">
              <w:rPr>
                <w:rFonts w:cstheme="minorHAnsi"/>
                <w:sz w:val="20"/>
              </w:rPr>
              <w:t>Fonds commercial</w:t>
            </w:r>
          </w:p>
        </w:tc>
        <w:tc>
          <w:tcPr>
            <w:tcW w:w="1416" w:type="dxa"/>
            <w:tcBorders>
              <w:top w:val="nil"/>
              <w:left w:val="single" w:sz="4" w:space="0" w:color="auto"/>
              <w:bottom w:val="nil"/>
              <w:right w:val="single" w:sz="4" w:space="0" w:color="auto"/>
            </w:tcBorders>
          </w:tcPr>
          <w:p w14:paraId="0A5AF993" w14:textId="77777777" w:rsidR="005D6B91" w:rsidRPr="00D9322A" w:rsidRDefault="005D6B91" w:rsidP="00D9322A">
            <w:pPr>
              <w:jc w:val="right"/>
              <w:rPr>
                <w:rFonts w:cstheme="minorHAnsi"/>
                <w:sz w:val="20"/>
              </w:rPr>
            </w:pPr>
          </w:p>
          <w:p w14:paraId="5F25210A" w14:textId="77777777" w:rsidR="005D6B91" w:rsidRPr="00D9322A" w:rsidRDefault="005D6B91" w:rsidP="00D9322A">
            <w:pPr>
              <w:jc w:val="right"/>
              <w:rPr>
                <w:rFonts w:cstheme="minorHAnsi"/>
                <w:sz w:val="20"/>
              </w:rPr>
            </w:pPr>
            <w:r w:rsidRPr="00D9322A">
              <w:rPr>
                <w:rFonts w:cstheme="minorHAnsi"/>
                <w:sz w:val="20"/>
              </w:rPr>
              <w:t>45 000</w:t>
            </w:r>
          </w:p>
        </w:tc>
        <w:tc>
          <w:tcPr>
            <w:tcW w:w="3120" w:type="dxa"/>
            <w:tcBorders>
              <w:top w:val="nil"/>
              <w:left w:val="single" w:sz="4" w:space="0" w:color="auto"/>
              <w:bottom w:val="nil"/>
              <w:right w:val="single" w:sz="4" w:space="0" w:color="auto"/>
            </w:tcBorders>
          </w:tcPr>
          <w:p w14:paraId="2E717605" w14:textId="77777777" w:rsidR="005D6B91" w:rsidRPr="00D9322A" w:rsidRDefault="005D6B91" w:rsidP="00D9322A">
            <w:pPr>
              <w:rPr>
                <w:rFonts w:cstheme="minorHAnsi"/>
                <w:b/>
                <w:sz w:val="20"/>
              </w:rPr>
            </w:pPr>
            <w:r w:rsidRPr="00D9322A">
              <w:rPr>
                <w:rFonts w:cstheme="minorHAnsi"/>
                <w:b/>
                <w:sz w:val="20"/>
              </w:rPr>
              <w:t>Provisions pour risques et charges</w:t>
            </w:r>
          </w:p>
          <w:p w14:paraId="51C95B2F" w14:textId="77777777" w:rsidR="005D6B91" w:rsidRPr="00D9322A" w:rsidRDefault="005D6B91" w:rsidP="00D9322A">
            <w:pPr>
              <w:jc w:val="both"/>
              <w:rPr>
                <w:rFonts w:cstheme="minorHAnsi"/>
                <w:sz w:val="20"/>
              </w:rPr>
            </w:pPr>
            <w:r w:rsidRPr="00D9322A">
              <w:rPr>
                <w:rFonts w:cstheme="minorHAnsi"/>
                <w:sz w:val="20"/>
              </w:rPr>
              <w:t>Provisions pour litiges</w:t>
            </w:r>
          </w:p>
          <w:p w14:paraId="34BBEAD9" w14:textId="77777777" w:rsidR="005D6B91" w:rsidRPr="00D9322A" w:rsidRDefault="005D6B91" w:rsidP="00D9322A">
            <w:pPr>
              <w:jc w:val="both"/>
              <w:rPr>
                <w:rFonts w:cstheme="minorHAnsi"/>
                <w:b/>
                <w:sz w:val="20"/>
              </w:rPr>
            </w:pPr>
          </w:p>
        </w:tc>
        <w:tc>
          <w:tcPr>
            <w:tcW w:w="1412" w:type="dxa"/>
            <w:tcBorders>
              <w:top w:val="nil"/>
              <w:left w:val="single" w:sz="4" w:space="0" w:color="auto"/>
              <w:bottom w:val="nil"/>
            </w:tcBorders>
          </w:tcPr>
          <w:p w14:paraId="6EC8C4D4" w14:textId="77777777" w:rsidR="005D6B91" w:rsidRPr="00D9322A" w:rsidRDefault="005D6B91" w:rsidP="00126B32">
            <w:pPr>
              <w:rPr>
                <w:rFonts w:cstheme="minorHAnsi"/>
                <w:sz w:val="20"/>
              </w:rPr>
            </w:pPr>
          </w:p>
          <w:p w14:paraId="2733E6A3" w14:textId="77777777" w:rsidR="005D6B91" w:rsidRPr="00D9322A" w:rsidRDefault="005D6B91" w:rsidP="00D9322A">
            <w:pPr>
              <w:jc w:val="right"/>
              <w:rPr>
                <w:rFonts w:cstheme="minorHAnsi"/>
                <w:sz w:val="20"/>
              </w:rPr>
            </w:pPr>
            <w:r w:rsidRPr="00D9322A">
              <w:rPr>
                <w:rFonts w:cstheme="minorHAnsi"/>
                <w:sz w:val="20"/>
              </w:rPr>
              <w:t>6 900</w:t>
            </w:r>
          </w:p>
          <w:p w14:paraId="0D23CB2B" w14:textId="77777777" w:rsidR="005D6B91" w:rsidRPr="00D9322A" w:rsidRDefault="005D6B91" w:rsidP="00D9322A">
            <w:pPr>
              <w:jc w:val="right"/>
              <w:rPr>
                <w:rFonts w:cstheme="minorHAnsi"/>
                <w:sz w:val="20"/>
              </w:rPr>
            </w:pPr>
          </w:p>
        </w:tc>
      </w:tr>
      <w:tr w:rsidR="005D6B91" w:rsidRPr="00D9322A" w14:paraId="2171027C" w14:textId="77777777" w:rsidTr="003C5697">
        <w:tc>
          <w:tcPr>
            <w:tcW w:w="3114" w:type="dxa"/>
            <w:tcBorders>
              <w:right w:val="single" w:sz="4" w:space="0" w:color="auto"/>
            </w:tcBorders>
          </w:tcPr>
          <w:p w14:paraId="7A65914C" w14:textId="77777777" w:rsidR="005D6B91" w:rsidRPr="00D9322A" w:rsidRDefault="005D6B91" w:rsidP="00D9322A">
            <w:pPr>
              <w:jc w:val="both"/>
              <w:rPr>
                <w:rFonts w:cstheme="minorHAnsi"/>
                <w:b/>
                <w:sz w:val="20"/>
              </w:rPr>
            </w:pPr>
            <w:r w:rsidRPr="00D9322A">
              <w:rPr>
                <w:rFonts w:cstheme="minorHAnsi"/>
                <w:b/>
                <w:sz w:val="20"/>
              </w:rPr>
              <w:t>Actif circulant</w:t>
            </w:r>
          </w:p>
          <w:p w14:paraId="2583FA1C" w14:textId="77777777" w:rsidR="005D6B91" w:rsidRPr="00D9322A" w:rsidRDefault="005D6B91" w:rsidP="00D9322A">
            <w:pPr>
              <w:jc w:val="both"/>
              <w:rPr>
                <w:rFonts w:cstheme="minorHAnsi"/>
                <w:sz w:val="20"/>
              </w:rPr>
            </w:pPr>
            <w:r w:rsidRPr="00D9322A">
              <w:rPr>
                <w:rFonts w:cstheme="minorHAnsi"/>
                <w:sz w:val="20"/>
              </w:rPr>
              <w:t>Clients</w:t>
            </w:r>
          </w:p>
        </w:tc>
        <w:tc>
          <w:tcPr>
            <w:tcW w:w="1416" w:type="dxa"/>
            <w:tcBorders>
              <w:top w:val="nil"/>
              <w:left w:val="single" w:sz="4" w:space="0" w:color="auto"/>
              <w:bottom w:val="single" w:sz="4" w:space="0" w:color="auto"/>
              <w:right w:val="single" w:sz="4" w:space="0" w:color="auto"/>
            </w:tcBorders>
          </w:tcPr>
          <w:p w14:paraId="531ED46B" w14:textId="77777777" w:rsidR="005D6B91" w:rsidRPr="00D9322A" w:rsidRDefault="005D6B91" w:rsidP="00D9322A">
            <w:pPr>
              <w:jc w:val="right"/>
              <w:rPr>
                <w:rFonts w:cstheme="minorHAnsi"/>
                <w:sz w:val="20"/>
              </w:rPr>
            </w:pPr>
          </w:p>
          <w:p w14:paraId="60C7FB50" w14:textId="77777777" w:rsidR="005D6B91" w:rsidRPr="00D9322A" w:rsidRDefault="005D6B91" w:rsidP="00D9322A">
            <w:pPr>
              <w:jc w:val="right"/>
              <w:rPr>
                <w:rFonts w:cstheme="minorHAnsi"/>
                <w:sz w:val="20"/>
              </w:rPr>
            </w:pPr>
            <w:r w:rsidRPr="00D9322A">
              <w:rPr>
                <w:rFonts w:cstheme="minorHAnsi"/>
                <w:sz w:val="20"/>
              </w:rPr>
              <w:t>7 000</w:t>
            </w:r>
          </w:p>
        </w:tc>
        <w:tc>
          <w:tcPr>
            <w:tcW w:w="3120" w:type="dxa"/>
            <w:tcBorders>
              <w:top w:val="nil"/>
              <w:left w:val="single" w:sz="4" w:space="0" w:color="auto"/>
              <w:bottom w:val="single" w:sz="4" w:space="0" w:color="auto"/>
              <w:right w:val="single" w:sz="4" w:space="0" w:color="auto"/>
            </w:tcBorders>
          </w:tcPr>
          <w:p w14:paraId="73012239" w14:textId="77777777" w:rsidR="005D6B91" w:rsidRPr="00D9322A" w:rsidRDefault="005D6B91" w:rsidP="00D9322A">
            <w:pPr>
              <w:jc w:val="both"/>
              <w:rPr>
                <w:rFonts w:cstheme="minorHAnsi"/>
                <w:b/>
                <w:sz w:val="20"/>
              </w:rPr>
            </w:pPr>
            <w:r w:rsidRPr="00D9322A">
              <w:rPr>
                <w:rFonts w:cstheme="minorHAnsi"/>
                <w:b/>
                <w:sz w:val="20"/>
              </w:rPr>
              <w:t>Dettes</w:t>
            </w:r>
          </w:p>
          <w:p w14:paraId="0D8ACFB5" w14:textId="77777777" w:rsidR="005D6B91" w:rsidRPr="00D9322A" w:rsidRDefault="005D6B91" w:rsidP="00D9322A">
            <w:pPr>
              <w:jc w:val="both"/>
              <w:rPr>
                <w:rFonts w:cstheme="minorHAnsi"/>
                <w:sz w:val="20"/>
              </w:rPr>
            </w:pPr>
            <w:r w:rsidRPr="00D9322A">
              <w:rPr>
                <w:rFonts w:cstheme="minorHAnsi"/>
                <w:sz w:val="20"/>
              </w:rPr>
              <w:t>Clients créditeurs</w:t>
            </w:r>
          </w:p>
          <w:p w14:paraId="214F14EB" w14:textId="77777777" w:rsidR="005D6B91" w:rsidRPr="00D9322A" w:rsidRDefault="005D6B91" w:rsidP="00D9322A">
            <w:pPr>
              <w:jc w:val="both"/>
              <w:rPr>
                <w:rFonts w:cstheme="minorHAnsi"/>
                <w:sz w:val="20"/>
              </w:rPr>
            </w:pPr>
            <w:r w:rsidRPr="00D9322A">
              <w:rPr>
                <w:rFonts w:cstheme="minorHAnsi"/>
                <w:sz w:val="20"/>
              </w:rPr>
              <w:t>Associés versements anticipés</w:t>
            </w:r>
          </w:p>
          <w:p w14:paraId="71E23DC1" w14:textId="77777777" w:rsidR="005D6B91" w:rsidRPr="00D9322A" w:rsidRDefault="005D6B91" w:rsidP="00D9322A">
            <w:pPr>
              <w:jc w:val="both"/>
              <w:rPr>
                <w:rFonts w:cstheme="minorHAnsi"/>
                <w:b/>
                <w:sz w:val="20"/>
              </w:rPr>
            </w:pPr>
          </w:p>
        </w:tc>
        <w:tc>
          <w:tcPr>
            <w:tcW w:w="1412" w:type="dxa"/>
            <w:tcBorders>
              <w:top w:val="nil"/>
              <w:left w:val="single" w:sz="4" w:space="0" w:color="auto"/>
              <w:bottom w:val="single" w:sz="4" w:space="0" w:color="auto"/>
            </w:tcBorders>
          </w:tcPr>
          <w:p w14:paraId="0F6812C5" w14:textId="77777777" w:rsidR="005D6B91" w:rsidRPr="00D9322A" w:rsidRDefault="005D6B91" w:rsidP="00D9322A">
            <w:pPr>
              <w:jc w:val="right"/>
              <w:rPr>
                <w:rFonts w:cstheme="minorHAnsi"/>
                <w:sz w:val="20"/>
              </w:rPr>
            </w:pPr>
          </w:p>
          <w:p w14:paraId="26A4DA92" w14:textId="77777777" w:rsidR="005D6B91" w:rsidRPr="00D9322A" w:rsidRDefault="005D6B91" w:rsidP="00D9322A">
            <w:pPr>
              <w:jc w:val="right"/>
              <w:rPr>
                <w:rFonts w:cstheme="minorHAnsi"/>
                <w:sz w:val="20"/>
              </w:rPr>
            </w:pPr>
            <w:r w:rsidRPr="00D9322A">
              <w:rPr>
                <w:rFonts w:cstheme="minorHAnsi"/>
                <w:sz w:val="20"/>
              </w:rPr>
              <w:t>2 500</w:t>
            </w:r>
          </w:p>
          <w:p w14:paraId="1D61E610" w14:textId="77777777" w:rsidR="005D6B91" w:rsidRPr="00D9322A" w:rsidRDefault="005D6B91" w:rsidP="00D9322A">
            <w:pPr>
              <w:jc w:val="right"/>
              <w:rPr>
                <w:rFonts w:cstheme="minorHAnsi"/>
                <w:sz w:val="20"/>
              </w:rPr>
            </w:pPr>
            <w:r w:rsidRPr="00D9322A">
              <w:rPr>
                <w:rFonts w:cstheme="minorHAnsi"/>
                <w:sz w:val="20"/>
              </w:rPr>
              <w:t>10 000</w:t>
            </w:r>
          </w:p>
          <w:p w14:paraId="4FC3B12E" w14:textId="77777777" w:rsidR="005D6B91" w:rsidRPr="00D9322A" w:rsidRDefault="005D6B91" w:rsidP="00D9322A">
            <w:pPr>
              <w:jc w:val="right"/>
              <w:rPr>
                <w:rFonts w:cstheme="minorHAnsi"/>
                <w:sz w:val="20"/>
              </w:rPr>
            </w:pPr>
          </w:p>
        </w:tc>
      </w:tr>
    </w:tbl>
    <w:p w14:paraId="53D45E33" w14:textId="77777777" w:rsidR="005D6B91" w:rsidRPr="00D9322A" w:rsidRDefault="005D6B91" w:rsidP="00D9322A">
      <w:pPr>
        <w:spacing w:line="276" w:lineRule="auto"/>
        <w:jc w:val="both"/>
        <w:rPr>
          <w:rFonts w:cstheme="minorHAnsi"/>
          <w:b/>
        </w:rPr>
      </w:pPr>
    </w:p>
    <w:p w14:paraId="276A5EAD" w14:textId="665A8B55" w:rsidR="005D6B91" w:rsidRPr="00D9322A" w:rsidRDefault="005D6B91" w:rsidP="00D9322A">
      <w:pPr>
        <w:pStyle w:val="Paragraphedeliste"/>
        <w:numPr>
          <w:ilvl w:val="0"/>
          <w:numId w:val="9"/>
        </w:numPr>
        <w:spacing w:line="276" w:lineRule="auto"/>
        <w:contextualSpacing w:val="0"/>
        <w:jc w:val="both"/>
        <w:rPr>
          <w:rFonts w:cstheme="minorHAnsi"/>
          <w:b/>
        </w:rPr>
      </w:pPr>
      <w:r w:rsidRPr="00D9322A">
        <w:rPr>
          <w:rFonts w:cstheme="minorHAnsi"/>
          <w:b/>
        </w:rPr>
        <w:t>Retrouver le nombre d’actions qui ont fait l’objet d’une libération anticipée</w:t>
      </w:r>
      <w:r w:rsidR="002E62AB" w:rsidRPr="00D9322A">
        <w:rPr>
          <w:rFonts w:cstheme="minorHAnsi"/>
          <w:b/>
        </w:rPr>
        <w:t xml:space="preserve"> lors de la constitution</w:t>
      </w:r>
      <w:r w:rsidRPr="00D9322A">
        <w:rPr>
          <w:rFonts w:cstheme="minorHAnsi"/>
          <w:b/>
        </w:rPr>
        <w:t>.</w:t>
      </w:r>
    </w:p>
    <w:p w14:paraId="36BED96E" w14:textId="1999A5F8" w:rsidR="005D6B91" w:rsidRDefault="005D6B91" w:rsidP="00D9322A">
      <w:pPr>
        <w:spacing w:line="276" w:lineRule="auto"/>
        <w:jc w:val="both"/>
        <w:rPr>
          <w:rFonts w:cstheme="minorHAnsi"/>
          <w:b/>
        </w:rPr>
      </w:pPr>
    </w:p>
    <w:p w14:paraId="3680E400" w14:textId="48429BF8" w:rsidR="007C2928" w:rsidRPr="007C2928" w:rsidRDefault="007C2928" w:rsidP="00D9322A">
      <w:pPr>
        <w:spacing w:line="276" w:lineRule="auto"/>
        <w:jc w:val="both"/>
        <w:rPr>
          <w:rFonts w:cstheme="minorHAnsi"/>
          <w:b/>
          <w:color w:val="0070C0"/>
        </w:rPr>
      </w:pPr>
      <w:r w:rsidRPr="007C2928">
        <w:rPr>
          <w:rFonts w:cstheme="minorHAnsi"/>
          <w:b/>
          <w:color w:val="0070C0"/>
        </w:rPr>
        <w:t>3.1. Capitaux propres</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7C2928" w:rsidRPr="007C2928" w14:paraId="45C92969" w14:textId="77777777" w:rsidTr="00D9722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AEE71" w14:textId="77777777" w:rsidR="007C2928" w:rsidRPr="007C2928" w:rsidRDefault="007C2928" w:rsidP="007C2928">
            <w:pPr>
              <w:spacing w:line="276" w:lineRule="auto"/>
              <w:jc w:val="center"/>
              <w:rPr>
                <w:rFonts w:cstheme="minorHAnsi"/>
                <w:b/>
                <w:color w:val="0070C0"/>
              </w:rPr>
            </w:pPr>
            <w:r w:rsidRPr="007C2928">
              <w:rPr>
                <w:rFonts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A4D6E" w14:textId="77777777" w:rsidR="007C2928" w:rsidRPr="007C2928" w:rsidRDefault="007C2928" w:rsidP="007C2928">
            <w:pPr>
              <w:spacing w:line="276" w:lineRule="auto"/>
              <w:jc w:val="center"/>
              <w:rPr>
                <w:rFonts w:cstheme="minorHAnsi"/>
                <w:b/>
                <w:color w:val="0070C0"/>
              </w:rPr>
            </w:pPr>
            <w:r w:rsidRPr="007C2928">
              <w:rPr>
                <w:rFonts w:cstheme="minorHAnsi"/>
                <w:b/>
                <w:color w:val="0070C0"/>
              </w:rPr>
              <w:t>Savoirs associés</w:t>
            </w:r>
          </w:p>
        </w:tc>
      </w:tr>
      <w:tr w:rsidR="007C2928" w:rsidRPr="007C2928" w14:paraId="0918BB23" w14:textId="77777777" w:rsidTr="00D97225">
        <w:trPr>
          <w:trHeight w:val="703"/>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24FE51EF" w14:textId="77777777" w:rsidR="007C2928" w:rsidRPr="007C2928" w:rsidRDefault="007C2928" w:rsidP="007C2928">
            <w:pPr>
              <w:spacing w:line="276" w:lineRule="auto"/>
              <w:jc w:val="both"/>
              <w:rPr>
                <w:rFonts w:cstheme="minorHAnsi"/>
                <w:color w:val="0070C0"/>
              </w:rPr>
            </w:pPr>
          </w:p>
          <w:p w14:paraId="4B9A0A7A" w14:textId="77777777" w:rsidR="007C2928" w:rsidRPr="007C2928" w:rsidRDefault="007C2928" w:rsidP="007C2928">
            <w:pPr>
              <w:spacing w:line="276" w:lineRule="auto"/>
              <w:jc w:val="both"/>
              <w:rPr>
                <w:rFonts w:cstheme="minorHAnsi"/>
                <w:color w:val="0070C0"/>
              </w:rPr>
            </w:pPr>
            <w:r w:rsidRPr="007C2928">
              <w:rPr>
                <w:rFonts w:cstheme="minorHAnsi"/>
                <w:color w:val="0070C0"/>
              </w:rPr>
              <w:t>- Évaluer et comptabiliser les variations de capitaux propres dans les comptes individuels.</w:t>
            </w:r>
          </w:p>
          <w:p w14:paraId="0455D56B" w14:textId="3E6664B1" w:rsidR="007C2928" w:rsidRPr="007C2928" w:rsidRDefault="007C2928" w:rsidP="007C2928">
            <w:pPr>
              <w:spacing w:line="276" w:lineRule="auto"/>
              <w:jc w:val="both"/>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91FBE" w14:textId="77777777" w:rsidR="007C2928" w:rsidRPr="007C2928" w:rsidRDefault="007C2928" w:rsidP="007C2928">
            <w:pPr>
              <w:spacing w:line="276" w:lineRule="auto"/>
              <w:jc w:val="both"/>
              <w:rPr>
                <w:rFonts w:cstheme="minorHAnsi"/>
                <w:color w:val="0070C0"/>
              </w:rPr>
            </w:pPr>
            <w:r w:rsidRPr="007C2928">
              <w:rPr>
                <w:rFonts w:cstheme="minorHAnsi"/>
                <w:color w:val="0070C0"/>
              </w:rPr>
              <w:t xml:space="preserve">- Variations du capital : </w:t>
            </w:r>
          </w:p>
          <w:p w14:paraId="6973ACDD" w14:textId="5BC70707" w:rsidR="007C2928" w:rsidRPr="007C2928" w:rsidRDefault="007C2928" w:rsidP="007C2928">
            <w:pPr>
              <w:spacing w:line="276" w:lineRule="auto"/>
              <w:ind w:left="708"/>
              <w:jc w:val="both"/>
              <w:rPr>
                <w:rFonts w:cstheme="minorHAnsi"/>
                <w:color w:val="0070C0"/>
              </w:rPr>
            </w:pPr>
            <w:r>
              <w:rPr>
                <w:rFonts w:cstheme="minorHAnsi"/>
                <w:color w:val="0070C0"/>
              </w:rPr>
              <w:t xml:space="preserve">- </w:t>
            </w:r>
            <w:r w:rsidRPr="007C2928">
              <w:rPr>
                <w:rFonts w:cstheme="minorHAnsi"/>
                <w:color w:val="0070C0"/>
              </w:rPr>
              <w:t xml:space="preserve">apports initiaux, </w:t>
            </w:r>
          </w:p>
          <w:p w14:paraId="708A6A31" w14:textId="3C13FC3A" w:rsidR="007C2928" w:rsidRPr="007C2928" w:rsidRDefault="007C2928" w:rsidP="007C2928">
            <w:pPr>
              <w:spacing w:line="276" w:lineRule="auto"/>
              <w:ind w:left="708"/>
              <w:jc w:val="both"/>
              <w:rPr>
                <w:rFonts w:cstheme="minorHAnsi"/>
                <w:color w:val="0070C0"/>
              </w:rPr>
            </w:pPr>
            <w:r>
              <w:rPr>
                <w:rFonts w:cstheme="minorHAnsi"/>
                <w:color w:val="0070C0"/>
              </w:rPr>
              <w:t xml:space="preserve">- </w:t>
            </w:r>
            <w:r w:rsidRPr="007C2928">
              <w:rPr>
                <w:rFonts w:cstheme="minorHAnsi"/>
                <w:color w:val="0070C0"/>
              </w:rPr>
              <w:t>cas particuliers : apports partiellement libérés et leurs appels ultérieurs, versements anticipés et actionnaires retardataires ou défaillants, bons de souscription d’actions, droits préférentiels de souscription et droits d’attribution.</w:t>
            </w:r>
          </w:p>
        </w:tc>
      </w:tr>
    </w:tbl>
    <w:p w14:paraId="557BA52A" w14:textId="77777777" w:rsidR="00C4369F" w:rsidRDefault="00C4369F" w:rsidP="00D9322A">
      <w:pPr>
        <w:spacing w:line="276" w:lineRule="auto"/>
        <w:jc w:val="both"/>
        <w:rPr>
          <w:rFonts w:cstheme="minorHAnsi"/>
        </w:rPr>
      </w:pPr>
    </w:p>
    <w:p w14:paraId="52A82ED8" w14:textId="3BE4D7D8" w:rsidR="005D6B91" w:rsidRPr="00D9322A" w:rsidRDefault="005D6B91" w:rsidP="00D9322A">
      <w:pPr>
        <w:spacing w:line="276" w:lineRule="auto"/>
        <w:jc w:val="both"/>
        <w:rPr>
          <w:rFonts w:cstheme="minorHAnsi"/>
        </w:rPr>
      </w:pPr>
      <w:r w:rsidRPr="00D9322A">
        <w:rPr>
          <w:rFonts w:cstheme="minorHAnsi"/>
        </w:rPr>
        <w:lastRenderedPageBreak/>
        <w:t>Montant du versement anticipé avant appel du dernier quart, en janvier 20</w:t>
      </w:r>
      <w:r w:rsidR="0087514F" w:rsidRPr="00D9322A">
        <w:rPr>
          <w:rFonts w:cstheme="minorHAnsi"/>
        </w:rPr>
        <w:t>20</w:t>
      </w:r>
      <w:r w:rsidRPr="00D9322A">
        <w:rPr>
          <w:rFonts w:cstheme="minorHAnsi"/>
        </w:rPr>
        <w:t> : 10</w:t>
      </w:r>
      <w:r w:rsidR="003A570F">
        <w:rPr>
          <w:rFonts w:cstheme="minorHAnsi"/>
        </w:rPr>
        <w:t> </w:t>
      </w:r>
      <w:r w:rsidRPr="00D9322A">
        <w:rPr>
          <w:rFonts w:cstheme="minorHAnsi"/>
        </w:rPr>
        <w:t>000</w:t>
      </w:r>
      <w:r w:rsidR="003A570F">
        <w:rPr>
          <w:rFonts w:cstheme="minorHAnsi"/>
        </w:rPr>
        <w:t xml:space="preserve"> </w:t>
      </w:r>
      <w:r w:rsidRPr="00D9322A">
        <w:rPr>
          <w:rFonts w:cstheme="minorHAnsi"/>
        </w:rPr>
        <w:t>€</w:t>
      </w:r>
    </w:p>
    <w:p w14:paraId="191A052A" w14:textId="553952DB" w:rsidR="005D6B91" w:rsidRPr="00D9322A" w:rsidRDefault="005D6B91" w:rsidP="00D9322A">
      <w:pPr>
        <w:spacing w:line="276" w:lineRule="auto"/>
        <w:jc w:val="both"/>
        <w:rPr>
          <w:rFonts w:cstheme="minorHAnsi"/>
        </w:rPr>
      </w:pPr>
      <w:r w:rsidRPr="00D9322A">
        <w:rPr>
          <w:rFonts w:cstheme="minorHAnsi"/>
        </w:rPr>
        <w:t>Valeur nominale d’une action : 300 000/3 000 = 100</w:t>
      </w:r>
      <w:r w:rsidR="003A570F">
        <w:rPr>
          <w:rFonts w:cstheme="minorHAnsi"/>
        </w:rPr>
        <w:t xml:space="preserve"> </w:t>
      </w:r>
      <w:r w:rsidRPr="00D9322A">
        <w:rPr>
          <w:rFonts w:cstheme="minorHAnsi"/>
        </w:rPr>
        <w:t>€</w:t>
      </w:r>
    </w:p>
    <w:p w14:paraId="1644D6EE" w14:textId="132C9026" w:rsidR="005D6B91" w:rsidRPr="00D9322A" w:rsidRDefault="005D6B91" w:rsidP="00D9322A">
      <w:pPr>
        <w:spacing w:line="276" w:lineRule="auto"/>
        <w:jc w:val="both"/>
        <w:rPr>
          <w:rFonts w:cstheme="minorHAnsi"/>
        </w:rPr>
      </w:pPr>
      <w:r w:rsidRPr="00D9322A">
        <w:rPr>
          <w:rFonts w:cstheme="minorHAnsi"/>
        </w:rPr>
        <w:t>Valeur du quart non libéré : 100/4 = 25</w:t>
      </w:r>
      <w:r w:rsidR="003A570F">
        <w:rPr>
          <w:rFonts w:cstheme="minorHAnsi"/>
        </w:rPr>
        <w:t xml:space="preserve"> </w:t>
      </w:r>
      <w:r w:rsidRPr="00D9322A">
        <w:rPr>
          <w:rFonts w:cstheme="minorHAnsi"/>
        </w:rPr>
        <w:t>€</w:t>
      </w:r>
    </w:p>
    <w:p w14:paraId="69F6248D" w14:textId="2FA2CD8F" w:rsidR="005D6B91" w:rsidRPr="00D9322A" w:rsidRDefault="005D6B91" w:rsidP="00D9322A">
      <w:pPr>
        <w:pStyle w:val="Paragraphedeliste"/>
        <w:numPr>
          <w:ilvl w:val="0"/>
          <w:numId w:val="11"/>
        </w:numPr>
        <w:spacing w:line="276" w:lineRule="auto"/>
        <w:contextualSpacing w:val="0"/>
        <w:jc w:val="both"/>
        <w:rPr>
          <w:rFonts w:cstheme="minorHAnsi"/>
        </w:rPr>
      </w:pPr>
      <w:r w:rsidRPr="00D9322A">
        <w:rPr>
          <w:rFonts w:cstheme="minorHAnsi"/>
        </w:rPr>
        <w:t>Nombre d’actions concernées par le versement anticipé : 10 000/25 = 400 actions</w:t>
      </w:r>
    </w:p>
    <w:p w14:paraId="22E528FD" w14:textId="54354540" w:rsidR="005D6B91" w:rsidRDefault="005D6B91" w:rsidP="00D9322A">
      <w:pPr>
        <w:spacing w:line="276" w:lineRule="auto"/>
        <w:jc w:val="both"/>
        <w:rPr>
          <w:rFonts w:cstheme="minorHAnsi"/>
          <w:b/>
        </w:rPr>
      </w:pPr>
    </w:p>
    <w:p w14:paraId="4C623DBD" w14:textId="1037B09A" w:rsidR="005D6B91" w:rsidRDefault="005D6B91" w:rsidP="00D9322A">
      <w:pPr>
        <w:pStyle w:val="Paragraphedeliste"/>
        <w:numPr>
          <w:ilvl w:val="0"/>
          <w:numId w:val="9"/>
        </w:numPr>
        <w:spacing w:line="276" w:lineRule="auto"/>
        <w:contextualSpacing w:val="0"/>
        <w:jc w:val="both"/>
        <w:rPr>
          <w:rFonts w:cstheme="minorHAnsi"/>
          <w:b/>
        </w:rPr>
      </w:pPr>
      <w:r w:rsidRPr="00D9322A">
        <w:rPr>
          <w:rFonts w:cstheme="minorHAnsi"/>
          <w:b/>
        </w:rPr>
        <w:t xml:space="preserve">Évaluer et comptabiliser l’appel du dernier quart en janvier 2020. </w:t>
      </w:r>
    </w:p>
    <w:p w14:paraId="437EBE8A" w14:textId="400A008B" w:rsidR="007C2928" w:rsidRDefault="007C2928" w:rsidP="007C2928">
      <w:pPr>
        <w:spacing w:line="276" w:lineRule="auto"/>
        <w:jc w:val="both"/>
        <w:rPr>
          <w:rFonts w:cstheme="minorHAnsi"/>
          <w:b/>
        </w:rPr>
      </w:pPr>
    </w:p>
    <w:p w14:paraId="0286E917" w14:textId="38958B4D" w:rsidR="007C2928" w:rsidRPr="007C2928" w:rsidRDefault="007C2928" w:rsidP="007C2928">
      <w:pPr>
        <w:spacing w:line="276" w:lineRule="auto"/>
        <w:jc w:val="both"/>
        <w:rPr>
          <w:rFonts w:cstheme="minorHAnsi"/>
          <w:b/>
          <w:color w:val="0070C0"/>
        </w:rPr>
      </w:pPr>
      <w:r w:rsidRPr="007C2928">
        <w:rPr>
          <w:rFonts w:cstheme="minorHAnsi"/>
          <w:b/>
          <w:color w:val="0070C0"/>
        </w:rPr>
        <w:t>3.1. Capitaux propres</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7C2928" w:rsidRPr="007C2928" w14:paraId="09FC4B18"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BA2B" w14:textId="77777777" w:rsidR="007C2928" w:rsidRPr="007C2928" w:rsidRDefault="007C2928" w:rsidP="007C2928">
            <w:pPr>
              <w:spacing w:line="276" w:lineRule="auto"/>
              <w:jc w:val="center"/>
              <w:rPr>
                <w:rFonts w:cstheme="minorHAnsi"/>
                <w:b/>
                <w:color w:val="0070C0"/>
              </w:rPr>
            </w:pPr>
            <w:r w:rsidRPr="007C2928">
              <w:rPr>
                <w:rFonts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ADC90" w14:textId="77777777" w:rsidR="007C2928" w:rsidRPr="007C2928" w:rsidRDefault="007C2928" w:rsidP="007C2928">
            <w:pPr>
              <w:spacing w:line="276" w:lineRule="auto"/>
              <w:jc w:val="center"/>
              <w:rPr>
                <w:rFonts w:cstheme="minorHAnsi"/>
                <w:b/>
                <w:color w:val="0070C0"/>
              </w:rPr>
            </w:pPr>
            <w:r w:rsidRPr="007C2928">
              <w:rPr>
                <w:rFonts w:cstheme="minorHAnsi"/>
                <w:b/>
                <w:color w:val="0070C0"/>
              </w:rPr>
              <w:t>Savoirs associés</w:t>
            </w:r>
          </w:p>
        </w:tc>
      </w:tr>
      <w:tr w:rsidR="007C2928" w:rsidRPr="007C2928" w14:paraId="7EF23504" w14:textId="77777777" w:rsidTr="00A93575">
        <w:trPr>
          <w:trHeight w:val="1283"/>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1BB68072" w14:textId="77777777" w:rsidR="007C2928" w:rsidRPr="007C2928" w:rsidRDefault="007C2928" w:rsidP="007C2928">
            <w:pPr>
              <w:spacing w:line="276" w:lineRule="auto"/>
              <w:jc w:val="both"/>
              <w:rPr>
                <w:rFonts w:cstheme="minorHAnsi"/>
                <w:color w:val="0070C0"/>
              </w:rPr>
            </w:pPr>
          </w:p>
          <w:p w14:paraId="436A66C9" w14:textId="77777777" w:rsidR="007C2928" w:rsidRPr="007C2928" w:rsidRDefault="007C2928" w:rsidP="007C2928">
            <w:pPr>
              <w:spacing w:line="276" w:lineRule="auto"/>
              <w:jc w:val="both"/>
              <w:rPr>
                <w:rFonts w:cstheme="minorHAnsi"/>
                <w:color w:val="0070C0"/>
              </w:rPr>
            </w:pPr>
            <w:r w:rsidRPr="007C2928">
              <w:rPr>
                <w:rFonts w:cstheme="minorHAnsi"/>
                <w:color w:val="0070C0"/>
              </w:rPr>
              <w:t>- Évaluer et comptabiliser les variations de capitaux propres dans les comptes individuels.</w:t>
            </w:r>
          </w:p>
          <w:p w14:paraId="63F610E6" w14:textId="77777777" w:rsidR="007C2928" w:rsidRPr="007C2928" w:rsidRDefault="007C2928" w:rsidP="007C2928">
            <w:pPr>
              <w:spacing w:line="276" w:lineRule="auto"/>
              <w:jc w:val="both"/>
              <w:rPr>
                <w:rFonts w:cstheme="minorHAnsi"/>
                <w:color w:val="0070C0"/>
              </w:rPr>
            </w:pPr>
          </w:p>
          <w:p w14:paraId="309D3925" w14:textId="2CE8E2F9" w:rsidR="007C2928" w:rsidRPr="007C2928" w:rsidRDefault="007C2928" w:rsidP="007C2928">
            <w:pPr>
              <w:spacing w:line="276" w:lineRule="auto"/>
              <w:jc w:val="both"/>
              <w:rPr>
                <w:rFonts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4F2A3" w14:textId="2EE55A04" w:rsidR="007C2928" w:rsidRPr="007C2928" w:rsidRDefault="007C2928" w:rsidP="007C2928">
            <w:pPr>
              <w:spacing w:line="276" w:lineRule="auto"/>
              <w:jc w:val="both"/>
              <w:rPr>
                <w:rFonts w:cstheme="minorHAnsi"/>
                <w:color w:val="0070C0"/>
              </w:rPr>
            </w:pPr>
            <w:r w:rsidRPr="007C2928">
              <w:rPr>
                <w:rFonts w:cstheme="minorHAnsi"/>
                <w:color w:val="0070C0"/>
              </w:rPr>
              <w:t>- Variations du capital : cas particuliers : apports partiellement libérés et leurs appels ultérieurs, versements anticipés et actionnaires retardataires ou défaillants, bons de souscription d’actions, droits préférentiels de souscription et droits d’attribution.</w:t>
            </w:r>
          </w:p>
          <w:p w14:paraId="5FB00665" w14:textId="77777777" w:rsidR="007C2928" w:rsidRPr="007C2928" w:rsidRDefault="007C2928" w:rsidP="007C2928">
            <w:pPr>
              <w:spacing w:line="276" w:lineRule="auto"/>
              <w:jc w:val="both"/>
              <w:rPr>
                <w:rFonts w:cstheme="minorHAnsi"/>
                <w:color w:val="0070C0"/>
              </w:rPr>
            </w:pPr>
          </w:p>
        </w:tc>
      </w:tr>
    </w:tbl>
    <w:p w14:paraId="5AC398D4" w14:textId="77777777" w:rsidR="007C2928" w:rsidRPr="007C2928" w:rsidRDefault="007C2928" w:rsidP="007C2928">
      <w:pPr>
        <w:spacing w:line="276" w:lineRule="auto"/>
        <w:jc w:val="both"/>
        <w:rPr>
          <w:rFonts w:cstheme="minorHAnsi"/>
          <w:b/>
        </w:rPr>
      </w:pPr>
    </w:p>
    <w:tbl>
      <w:tblPr>
        <w:tblW w:w="9356" w:type="dxa"/>
        <w:jc w:val="center"/>
        <w:tblLayout w:type="fixed"/>
        <w:tblLook w:val="00A0" w:firstRow="1" w:lastRow="0" w:firstColumn="1" w:lastColumn="0" w:noHBand="0" w:noVBand="0"/>
      </w:tblPr>
      <w:tblGrid>
        <w:gridCol w:w="993"/>
        <w:gridCol w:w="1118"/>
        <w:gridCol w:w="6"/>
        <w:gridCol w:w="860"/>
        <w:gridCol w:w="786"/>
        <w:gridCol w:w="41"/>
        <w:gridCol w:w="1235"/>
        <w:gridCol w:w="41"/>
        <w:gridCol w:w="1583"/>
        <w:gridCol w:w="1418"/>
        <w:gridCol w:w="1242"/>
        <w:gridCol w:w="33"/>
      </w:tblGrid>
      <w:tr w:rsidR="00D9322A" w:rsidRPr="00D9322A" w14:paraId="757071EB" w14:textId="77777777" w:rsidTr="00B334B0">
        <w:trPr>
          <w:gridAfter w:val="1"/>
          <w:wAfter w:w="33" w:type="dxa"/>
          <w:trHeight w:val="340"/>
          <w:jc w:val="center"/>
        </w:trPr>
        <w:tc>
          <w:tcPr>
            <w:tcW w:w="993" w:type="dxa"/>
            <w:vAlign w:val="center"/>
          </w:tcPr>
          <w:p w14:paraId="1C80F8EA" w14:textId="77777777" w:rsidR="00D9322A" w:rsidRPr="00D9322A" w:rsidRDefault="00D9322A" w:rsidP="00B334B0">
            <w:pPr>
              <w:ind w:left="360"/>
              <w:rPr>
                <w:rFonts w:cstheme="minorHAnsi"/>
              </w:rPr>
            </w:pPr>
            <w:r w:rsidRPr="00D9322A">
              <w:rPr>
                <w:rFonts w:cstheme="minorHAnsi"/>
              </w:rPr>
              <w:br w:type="page"/>
            </w:r>
          </w:p>
        </w:tc>
        <w:tc>
          <w:tcPr>
            <w:tcW w:w="1124" w:type="dxa"/>
            <w:gridSpan w:val="2"/>
            <w:vAlign w:val="center"/>
          </w:tcPr>
          <w:p w14:paraId="1AD9ECE5" w14:textId="77777777" w:rsidR="00D9322A" w:rsidRPr="00D9322A" w:rsidRDefault="00D9322A" w:rsidP="00B334B0">
            <w:pPr>
              <w:rPr>
                <w:rFonts w:cstheme="minorHAnsi"/>
              </w:rPr>
            </w:pPr>
          </w:p>
        </w:tc>
        <w:tc>
          <w:tcPr>
            <w:tcW w:w="1687" w:type="dxa"/>
            <w:gridSpan w:val="3"/>
            <w:tcBorders>
              <w:top w:val="nil"/>
              <w:left w:val="nil"/>
              <w:bottom w:val="single" w:sz="4" w:space="0" w:color="auto"/>
              <w:right w:val="nil"/>
            </w:tcBorders>
          </w:tcPr>
          <w:p w14:paraId="3561D666" w14:textId="77777777" w:rsidR="00D9322A" w:rsidRPr="00D9322A" w:rsidRDefault="00D9322A" w:rsidP="00B334B0">
            <w:pPr>
              <w:jc w:val="both"/>
              <w:rPr>
                <w:rFonts w:cstheme="minorHAnsi"/>
              </w:rPr>
            </w:pPr>
          </w:p>
        </w:tc>
        <w:tc>
          <w:tcPr>
            <w:tcW w:w="1276" w:type="dxa"/>
            <w:gridSpan w:val="2"/>
            <w:vAlign w:val="bottom"/>
            <w:hideMark/>
          </w:tcPr>
          <w:p w14:paraId="056ACC4B" w14:textId="2CACC82B" w:rsidR="00D9322A" w:rsidRPr="00D9322A" w:rsidRDefault="00D9322A" w:rsidP="00B334B0">
            <w:pPr>
              <w:jc w:val="center"/>
              <w:rPr>
                <w:rFonts w:cstheme="minorHAnsi"/>
              </w:rPr>
            </w:pPr>
            <w:r w:rsidRPr="00D9322A">
              <w:rPr>
                <w:rFonts w:cstheme="minorHAnsi"/>
              </w:rPr>
              <w:t>01/</w:t>
            </w:r>
            <w:r w:rsidR="00D902C4">
              <w:rPr>
                <w:rFonts w:cstheme="minorHAnsi"/>
              </w:rPr>
              <w:t>20</w:t>
            </w:r>
          </w:p>
        </w:tc>
        <w:tc>
          <w:tcPr>
            <w:tcW w:w="1583" w:type="dxa"/>
            <w:tcBorders>
              <w:top w:val="nil"/>
              <w:left w:val="nil"/>
              <w:bottom w:val="single" w:sz="4" w:space="0" w:color="auto"/>
              <w:right w:val="nil"/>
            </w:tcBorders>
          </w:tcPr>
          <w:p w14:paraId="6D2C066D" w14:textId="77777777" w:rsidR="00D9322A" w:rsidRPr="00D9322A" w:rsidRDefault="00D9322A" w:rsidP="00B334B0">
            <w:pPr>
              <w:jc w:val="both"/>
              <w:rPr>
                <w:rFonts w:cstheme="minorHAnsi"/>
              </w:rPr>
            </w:pPr>
          </w:p>
        </w:tc>
        <w:tc>
          <w:tcPr>
            <w:tcW w:w="1418" w:type="dxa"/>
            <w:vAlign w:val="center"/>
          </w:tcPr>
          <w:p w14:paraId="4CFF71BE" w14:textId="77777777" w:rsidR="00D9322A" w:rsidRPr="00D9322A" w:rsidRDefault="00D9322A" w:rsidP="00B334B0">
            <w:pPr>
              <w:jc w:val="right"/>
              <w:rPr>
                <w:rFonts w:cstheme="minorHAnsi"/>
              </w:rPr>
            </w:pPr>
          </w:p>
        </w:tc>
        <w:tc>
          <w:tcPr>
            <w:tcW w:w="1242" w:type="dxa"/>
            <w:vAlign w:val="center"/>
          </w:tcPr>
          <w:p w14:paraId="7EBB6075" w14:textId="77777777" w:rsidR="00D9322A" w:rsidRPr="00D9322A" w:rsidRDefault="00D9322A" w:rsidP="00B334B0">
            <w:pPr>
              <w:jc w:val="right"/>
              <w:rPr>
                <w:rFonts w:cstheme="minorHAnsi"/>
              </w:rPr>
            </w:pPr>
          </w:p>
        </w:tc>
      </w:tr>
      <w:tr w:rsidR="00751C24" w:rsidRPr="00D9322A" w14:paraId="6AC25925" w14:textId="77777777" w:rsidTr="00B334B0">
        <w:trPr>
          <w:gridAfter w:val="1"/>
          <w:wAfter w:w="33" w:type="dxa"/>
          <w:trHeight w:val="340"/>
          <w:jc w:val="center"/>
        </w:trPr>
        <w:tc>
          <w:tcPr>
            <w:tcW w:w="993" w:type="dxa"/>
            <w:tcBorders>
              <w:top w:val="nil"/>
              <w:left w:val="nil"/>
              <w:bottom w:val="nil"/>
              <w:right w:val="single" w:sz="4" w:space="0" w:color="auto"/>
            </w:tcBorders>
            <w:vAlign w:val="center"/>
          </w:tcPr>
          <w:p w14:paraId="6111A4C5" w14:textId="2EB15A7F" w:rsidR="00751C24" w:rsidRPr="00D9322A" w:rsidRDefault="00751C24" w:rsidP="00B334B0">
            <w:pPr>
              <w:rPr>
                <w:rFonts w:cstheme="minorHAnsi"/>
              </w:rPr>
            </w:pPr>
            <w:r w:rsidRPr="00D9322A">
              <w:t>45621</w:t>
            </w:r>
          </w:p>
        </w:tc>
        <w:tc>
          <w:tcPr>
            <w:tcW w:w="1124" w:type="dxa"/>
            <w:gridSpan w:val="2"/>
            <w:tcBorders>
              <w:top w:val="nil"/>
              <w:left w:val="nil"/>
              <w:bottom w:val="nil"/>
              <w:right w:val="single" w:sz="4" w:space="0" w:color="auto"/>
            </w:tcBorders>
            <w:vAlign w:val="center"/>
          </w:tcPr>
          <w:p w14:paraId="7CEAF666" w14:textId="77777777" w:rsidR="00751C24" w:rsidRPr="00D9322A" w:rsidRDefault="00751C24" w:rsidP="00B334B0">
            <w:pPr>
              <w:rPr>
                <w:rFonts w:cstheme="minorHAnsi"/>
              </w:rPr>
            </w:pPr>
            <w:r w:rsidRPr="00D9322A">
              <w:rPr>
                <w:rFonts w:cstheme="minorHAnsi"/>
              </w:rPr>
              <w:t xml:space="preserve"> </w:t>
            </w:r>
          </w:p>
        </w:tc>
        <w:tc>
          <w:tcPr>
            <w:tcW w:w="4546" w:type="dxa"/>
            <w:gridSpan w:val="6"/>
            <w:tcBorders>
              <w:top w:val="nil"/>
              <w:left w:val="single" w:sz="4" w:space="0" w:color="auto"/>
              <w:bottom w:val="nil"/>
              <w:right w:val="single" w:sz="4" w:space="0" w:color="auto"/>
            </w:tcBorders>
            <w:vAlign w:val="center"/>
          </w:tcPr>
          <w:p w14:paraId="5CFBA947" w14:textId="0795AA24" w:rsidR="00751C24" w:rsidRPr="00D9322A" w:rsidRDefault="00751C24" w:rsidP="0032662F">
            <w:pPr>
              <w:jc w:val="both"/>
              <w:rPr>
                <w:rFonts w:cstheme="minorHAnsi"/>
              </w:rPr>
            </w:pPr>
            <w:r w:rsidRPr="00D9322A">
              <w:t>Actionnaires capital souscrit et appelé, non versé</w:t>
            </w:r>
          </w:p>
        </w:tc>
        <w:tc>
          <w:tcPr>
            <w:tcW w:w="1418" w:type="dxa"/>
            <w:tcBorders>
              <w:top w:val="nil"/>
              <w:left w:val="single" w:sz="4" w:space="0" w:color="auto"/>
              <w:bottom w:val="nil"/>
              <w:right w:val="single" w:sz="4" w:space="0" w:color="auto"/>
            </w:tcBorders>
            <w:vAlign w:val="center"/>
          </w:tcPr>
          <w:p w14:paraId="3D99FD4F" w14:textId="1C2CA161" w:rsidR="00751C24" w:rsidRPr="00D9322A" w:rsidRDefault="00751C24" w:rsidP="00B334B0">
            <w:pPr>
              <w:jc w:val="right"/>
              <w:rPr>
                <w:rFonts w:cstheme="minorHAnsi"/>
              </w:rPr>
            </w:pPr>
            <w:r w:rsidRPr="00D9322A">
              <w:t>75 000</w:t>
            </w:r>
          </w:p>
        </w:tc>
        <w:tc>
          <w:tcPr>
            <w:tcW w:w="1242" w:type="dxa"/>
            <w:tcBorders>
              <w:top w:val="nil"/>
              <w:left w:val="single" w:sz="4" w:space="0" w:color="auto"/>
              <w:bottom w:val="nil"/>
              <w:right w:val="nil"/>
            </w:tcBorders>
            <w:vAlign w:val="center"/>
          </w:tcPr>
          <w:p w14:paraId="5797847B" w14:textId="4CB3D807" w:rsidR="00751C24" w:rsidRPr="00D9322A" w:rsidRDefault="00751C24" w:rsidP="00B334B0">
            <w:pPr>
              <w:jc w:val="right"/>
              <w:rPr>
                <w:rFonts w:cstheme="minorHAnsi"/>
              </w:rPr>
            </w:pPr>
          </w:p>
        </w:tc>
      </w:tr>
      <w:tr w:rsidR="00751C24" w:rsidRPr="00D9322A" w14:paraId="46F08706" w14:textId="77777777" w:rsidTr="00B334B0">
        <w:trPr>
          <w:gridAfter w:val="1"/>
          <w:wAfter w:w="33" w:type="dxa"/>
          <w:trHeight w:val="340"/>
          <w:jc w:val="center"/>
        </w:trPr>
        <w:tc>
          <w:tcPr>
            <w:tcW w:w="993" w:type="dxa"/>
            <w:tcBorders>
              <w:top w:val="nil"/>
              <w:left w:val="nil"/>
              <w:bottom w:val="nil"/>
              <w:right w:val="single" w:sz="4" w:space="0" w:color="auto"/>
            </w:tcBorders>
            <w:vAlign w:val="center"/>
          </w:tcPr>
          <w:p w14:paraId="3CE2C0F3" w14:textId="7B96B61F" w:rsidR="00751C24" w:rsidRPr="00D9322A" w:rsidRDefault="00751C24" w:rsidP="00B334B0">
            <w:pPr>
              <w:rPr>
                <w:rFonts w:cstheme="minorHAnsi"/>
              </w:rPr>
            </w:pPr>
          </w:p>
        </w:tc>
        <w:tc>
          <w:tcPr>
            <w:tcW w:w="1124" w:type="dxa"/>
            <w:gridSpan w:val="2"/>
            <w:tcBorders>
              <w:top w:val="nil"/>
              <w:left w:val="nil"/>
              <w:bottom w:val="nil"/>
              <w:right w:val="single" w:sz="4" w:space="0" w:color="auto"/>
            </w:tcBorders>
            <w:vAlign w:val="center"/>
          </w:tcPr>
          <w:p w14:paraId="62110251" w14:textId="5A2DC374" w:rsidR="00751C24" w:rsidRPr="00D9322A" w:rsidRDefault="00751C24" w:rsidP="00B334B0">
            <w:pPr>
              <w:rPr>
                <w:rFonts w:cstheme="minorHAnsi"/>
              </w:rPr>
            </w:pPr>
            <w:r w:rsidRPr="00FF47FC">
              <w:t>109</w:t>
            </w:r>
          </w:p>
        </w:tc>
        <w:tc>
          <w:tcPr>
            <w:tcW w:w="860" w:type="dxa"/>
            <w:tcBorders>
              <w:top w:val="nil"/>
              <w:left w:val="single" w:sz="4" w:space="0" w:color="auto"/>
              <w:right w:val="nil"/>
            </w:tcBorders>
            <w:vAlign w:val="center"/>
          </w:tcPr>
          <w:p w14:paraId="4192C7AD" w14:textId="77777777" w:rsidR="00751C24" w:rsidRPr="00D9322A" w:rsidRDefault="00751C24" w:rsidP="00B334B0">
            <w:pPr>
              <w:rPr>
                <w:rFonts w:cstheme="minorHAnsi"/>
              </w:rPr>
            </w:pPr>
          </w:p>
        </w:tc>
        <w:tc>
          <w:tcPr>
            <w:tcW w:w="3686" w:type="dxa"/>
            <w:gridSpan w:val="5"/>
            <w:tcBorders>
              <w:top w:val="nil"/>
              <w:left w:val="nil"/>
              <w:right w:val="single" w:sz="4" w:space="0" w:color="auto"/>
            </w:tcBorders>
            <w:vAlign w:val="center"/>
          </w:tcPr>
          <w:p w14:paraId="3703010E" w14:textId="1421D24B" w:rsidR="00751C24" w:rsidRPr="00D9322A" w:rsidRDefault="00751C24" w:rsidP="0032662F">
            <w:pPr>
              <w:jc w:val="both"/>
              <w:rPr>
                <w:rFonts w:cstheme="minorHAnsi"/>
              </w:rPr>
            </w:pPr>
            <w:r w:rsidRPr="00D9322A">
              <w:t>Actionnaires capital souscrit - Non appelé</w:t>
            </w:r>
          </w:p>
        </w:tc>
        <w:tc>
          <w:tcPr>
            <w:tcW w:w="1418" w:type="dxa"/>
            <w:tcBorders>
              <w:top w:val="nil"/>
              <w:left w:val="single" w:sz="4" w:space="0" w:color="auto"/>
              <w:bottom w:val="nil"/>
              <w:right w:val="single" w:sz="4" w:space="0" w:color="auto"/>
            </w:tcBorders>
            <w:vAlign w:val="center"/>
          </w:tcPr>
          <w:p w14:paraId="094C3B53" w14:textId="77777777" w:rsidR="00751C24" w:rsidRPr="00D9322A" w:rsidRDefault="00751C24" w:rsidP="00B334B0">
            <w:pPr>
              <w:jc w:val="right"/>
              <w:rPr>
                <w:rFonts w:cstheme="minorHAnsi"/>
              </w:rPr>
            </w:pPr>
          </w:p>
        </w:tc>
        <w:tc>
          <w:tcPr>
            <w:tcW w:w="1242" w:type="dxa"/>
            <w:tcBorders>
              <w:top w:val="nil"/>
              <w:left w:val="single" w:sz="4" w:space="0" w:color="auto"/>
              <w:bottom w:val="nil"/>
              <w:right w:val="nil"/>
            </w:tcBorders>
            <w:vAlign w:val="center"/>
          </w:tcPr>
          <w:p w14:paraId="4C8C8C55" w14:textId="4A7D421B" w:rsidR="00751C24" w:rsidRPr="00D9322A" w:rsidRDefault="00751C24" w:rsidP="00B334B0">
            <w:pPr>
              <w:jc w:val="right"/>
              <w:rPr>
                <w:rFonts w:cstheme="minorHAnsi"/>
              </w:rPr>
            </w:pPr>
            <w:r w:rsidRPr="00D9322A">
              <w:t>75 000</w:t>
            </w:r>
          </w:p>
        </w:tc>
      </w:tr>
      <w:tr w:rsidR="00751C24" w:rsidRPr="00D9322A" w14:paraId="69598FF6" w14:textId="77777777" w:rsidTr="00B334B0">
        <w:trPr>
          <w:gridAfter w:val="1"/>
          <w:wAfter w:w="33" w:type="dxa"/>
          <w:trHeight w:val="340"/>
          <w:jc w:val="center"/>
        </w:trPr>
        <w:tc>
          <w:tcPr>
            <w:tcW w:w="993" w:type="dxa"/>
            <w:tcBorders>
              <w:top w:val="nil"/>
              <w:left w:val="nil"/>
              <w:bottom w:val="nil"/>
              <w:right w:val="single" w:sz="4" w:space="0" w:color="auto"/>
            </w:tcBorders>
            <w:vAlign w:val="center"/>
          </w:tcPr>
          <w:p w14:paraId="1478CB79" w14:textId="77777777" w:rsidR="00751C24" w:rsidRPr="00D9322A" w:rsidRDefault="00751C24" w:rsidP="00B334B0">
            <w:pPr>
              <w:rPr>
                <w:rFonts w:cstheme="minorHAnsi"/>
              </w:rPr>
            </w:pPr>
          </w:p>
        </w:tc>
        <w:tc>
          <w:tcPr>
            <w:tcW w:w="1124" w:type="dxa"/>
            <w:gridSpan w:val="2"/>
            <w:tcBorders>
              <w:top w:val="nil"/>
              <w:left w:val="nil"/>
              <w:bottom w:val="nil"/>
              <w:right w:val="single" w:sz="4" w:space="0" w:color="auto"/>
            </w:tcBorders>
            <w:vAlign w:val="center"/>
          </w:tcPr>
          <w:p w14:paraId="79228FB6" w14:textId="77777777" w:rsidR="00751C24" w:rsidRPr="00D9322A" w:rsidRDefault="00751C24" w:rsidP="00B334B0">
            <w:pPr>
              <w:rPr>
                <w:rFonts w:cstheme="minorHAnsi"/>
              </w:rPr>
            </w:pPr>
          </w:p>
        </w:tc>
        <w:tc>
          <w:tcPr>
            <w:tcW w:w="4546" w:type="dxa"/>
            <w:gridSpan w:val="6"/>
            <w:tcBorders>
              <w:top w:val="nil"/>
              <w:left w:val="single" w:sz="4" w:space="0" w:color="auto"/>
              <w:right w:val="single" w:sz="4" w:space="0" w:color="auto"/>
            </w:tcBorders>
          </w:tcPr>
          <w:p w14:paraId="3DF02025" w14:textId="0E7C6079" w:rsidR="00751C24" w:rsidRPr="00D9322A" w:rsidRDefault="00751C24" w:rsidP="00B334B0">
            <w:pPr>
              <w:rPr>
                <w:rFonts w:cstheme="minorHAnsi"/>
                <w:i/>
              </w:rPr>
            </w:pPr>
            <w:r w:rsidRPr="00D9322A">
              <w:rPr>
                <w:i/>
              </w:rPr>
              <w:t>Appel du solde des actions de numéraire</w:t>
            </w:r>
          </w:p>
        </w:tc>
        <w:tc>
          <w:tcPr>
            <w:tcW w:w="1418" w:type="dxa"/>
            <w:tcBorders>
              <w:top w:val="nil"/>
              <w:left w:val="single" w:sz="4" w:space="0" w:color="auto"/>
              <w:bottom w:val="nil"/>
              <w:right w:val="single" w:sz="4" w:space="0" w:color="auto"/>
            </w:tcBorders>
            <w:vAlign w:val="center"/>
          </w:tcPr>
          <w:p w14:paraId="400DFBFD" w14:textId="77777777" w:rsidR="00751C24" w:rsidRPr="00D9322A" w:rsidRDefault="00751C24" w:rsidP="00B334B0">
            <w:pPr>
              <w:jc w:val="right"/>
              <w:rPr>
                <w:rFonts w:cstheme="minorHAnsi"/>
              </w:rPr>
            </w:pPr>
          </w:p>
        </w:tc>
        <w:tc>
          <w:tcPr>
            <w:tcW w:w="1242" w:type="dxa"/>
            <w:tcBorders>
              <w:top w:val="nil"/>
              <w:left w:val="single" w:sz="4" w:space="0" w:color="auto"/>
              <w:bottom w:val="nil"/>
              <w:right w:val="nil"/>
            </w:tcBorders>
            <w:vAlign w:val="center"/>
          </w:tcPr>
          <w:p w14:paraId="7388FCDD" w14:textId="77777777" w:rsidR="00751C24" w:rsidRPr="00D9322A" w:rsidRDefault="00751C24" w:rsidP="00B334B0">
            <w:pPr>
              <w:jc w:val="right"/>
              <w:rPr>
                <w:rFonts w:cstheme="minorHAnsi"/>
              </w:rPr>
            </w:pPr>
          </w:p>
        </w:tc>
      </w:tr>
      <w:tr w:rsidR="00751C24" w:rsidRPr="00D9322A" w14:paraId="5A575D87" w14:textId="77777777" w:rsidTr="00B334B0">
        <w:trPr>
          <w:trHeight w:val="340"/>
          <w:jc w:val="center"/>
        </w:trPr>
        <w:tc>
          <w:tcPr>
            <w:tcW w:w="993" w:type="dxa"/>
            <w:tcBorders>
              <w:top w:val="nil"/>
              <w:left w:val="nil"/>
              <w:bottom w:val="nil"/>
              <w:right w:val="single" w:sz="4" w:space="0" w:color="auto"/>
            </w:tcBorders>
            <w:vAlign w:val="center"/>
          </w:tcPr>
          <w:p w14:paraId="2BF4BCF1" w14:textId="77777777" w:rsidR="00751C24" w:rsidRPr="00D9322A" w:rsidRDefault="00751C24" w:rsidP="00B334B0">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67012498" w14:textId="77777777" w:rsidR="00751C24" w:rsidRPr="00D9322A" w:rsidRDefault="00751C24" w:rsidP="00B334B0">
            <w:pPr>
              <w:rPr>
                <w:rFonts w:cstheme="minorHAnsi"/>
              </w:rPr>
            </w:pPr>
          </w:p>
        </w:tc>
        <w:tc>
          <w:tcPr>
            <w:tcW w:w="1652" w:type="dxa"/>
            <w:gridSpan w:val="3"/>
            <w:tcBorders>
              <w:top w:val="nil"/>
              <w:left w:val="single" w:sz="4" w:space="0" w:color="auto"/>
              <w:bottom w:val="single" w:sz="4" w:space="0" w:color="auto"/>
              <w:right w:val="nil"/>
            </w:tcBorders>
            <w:vAlign w:val="center"/>
          </w:tcPr>
          <w:p w14:paraId="31E5BA27" w14:textId="77777777" w:rsidR="00751C24" w:rsidRPr="00D9322A" w:rsidRDefault="00751C24" w:rsidP="00B334B0">
            <w:pPr>
              <w:rPr>
                <w:rFonts w:cstheme="minorHAnsi"/>
              </w:rPr>
            </w:pPr>
          </w:p>
        </w:tc>
        <w:tc>
          <w:tcPr>
            <w:tcW w:w="1276" w:type="dxa"/>
            <w:gridSpan w:val="2"/>
            <w:vAlign w:val="center"/>
            <w:hideMark/>
          </w:tcPr>
          <w:p w14:paraId="55234953" w14:textId="6099985C" w:rsidR="00751C24" w:rsidRPr="00D9322A" w:rsidRDefault="00D902C4" w:rsidP="00B334B0">
            <w:pPr>
              <w:jc w:val="center"/>
              <w:rPr>
                <w:rFonts w:cstheme="minorHAnsi"/>
              </w:rPr>
            </w:pPr>
            <w:r w:rsidRPr="00D9322A">
              <w:rPr>
                <w:rFonts w:cstheme="minorHAnsi"/>
              </w:rPr>
              <w:t>01/</w:t>
            </w:r>
            <w:r>
              <w:rPr>
                <w:rFonts w:cstheme="minorHAnsi"/>
              </w:rPr>
              <w:t>20</w:t>
            </w:r>
          </w:p>
        </w:tc>
        <w:tc>
          <w:tcPr>
            <w:tcW w:w="1624" w:type="dxa"/>
            <w:gridSpan w:val="2"/>
            <w:tcBorders>
              <w:top w:val="nil"/>
              <w:left w:val="nil"/>
              <w:bottom w:val="single" w:sz="4" w:space="0" w:color="auto"/>
              <w:right w:val="single" w:sz="4" w:space="0" w:color="auto"/>
            </w:tcBorders>
          </w:tcPr>
          <w:p w14:paraId="45C0E937" w14:textId="77777777" w:rsidR="00751C24" w:rsidRPr="00D9322A" w:rsidRDefault="00751C24" w:rsidP="00B334B0">
            <w:pPr>
              <w:jc w:val="both"/>
              <w:rPr>
                <w:rFonts w:cstheme="minorHAnsi"/>
              </w:rPr>
            </w:pPr>
          </w:p>
        </w:tc>
        <w:tc>
          <w:tcPr>
            <w:tcW w:w="1418" w:type="dxa"/>
            <w:tcBorders>
              <w:top w:val="nil"/>
              <w:left w:val="single" w:sz="4" w:space="0" w:color="auto"/>
              <w:bottom w:val="nil"/>
              <w:right w:val="single" w:sz="4" w:space="0" w:color="auto"/>
            </w:tcBorders>
            <w:vAlign w:val="center"/>
          </w:tcPr>
          <w:p w14:paraId="14BFCAAF" w14:textId="77777777" w:rsidR="00751C24" w:rsidRPr="00D9322A" w:rsidRDefault="00751C24" w:rsidP="00B334B0">
            <w:pPr>
              <w:jc w:val="right"/>
              <w:rPr>
                <w:rFonts w:cstheme="minorHAnsi"/>
              </w:rPr>
            </w:pPr>
          </w:p>
        </w:tc>
        <w:tc>
          <w:tcPr>
            <w:tcW w:w="1275" w:type="dxa"/>
            <w:gridSpan w:val="2"/>
            <w:tcBorders>
              <w:top w:val="nil"/>
              <w:left w:val="single" w:sz="4" w:space="0" w:color="auto"/>
              <w:bottom w:val="nil"/>
              <w:right w:val="nil"/>
            </w:tcBorders>
            <w:vAlign w:val="center"/>
          </w:tcPr>
          <w:p w14:paraId="1CCF5E0A" w14:textId="77777777" w:rsidR="00751C24" w:rsidRPr="00D9322A" w:rsidRDefault="00751C24" w:rsidP="00B334B0">
            <w:pPr>
              <w:jc w:val="right"/>
              <w:rPr>
                <w:rFonts w:cstheme="minorHAnsi"/>
              </w:rPr>
            </w:pPr>
          </w:p>
        </w:tc>
      </w:tr>
      <w:tr w:rsidR="00D902C4" w:rsidRPr="00D9322A" w14:paraId="7015C517" w14:textId="77777777" w:rsidTr="00B334B0">
        <w:trPr>
          <w:trHeight w:val="340"/>
          <w:jc w:val="center"/>
        </w:trPr>
        <w:tc>
          <w:tcPr>
            <w:tcW w:w="993" w:type="dxa"/>
            <w:tcBorders>
              <w:top w:val="nil"/>
              <w:left w:val="nil"/>
              <w:bottom w:val="nil"/>
              <w:right w:val="single" w:sz="4" w:space="0" w:color="auto"/>
            </w:tcBorders>
            <w:vAlign w:val="center"/>
          </w:tcPr>
          <w:p w14:paraId="64ABF136" w14:textId="5B12F1D0" w:rsidR="00D902C4" w:rsidRPr="00D9322A" w:rsidRDefault="00D902C4" w:rsidP="00B334B0">
            <w:pPr>
              <w:rPr>
                <w:rFonts w:cstheme="minorHAnsi"/>
              </w:rPr>
            </w:pPr>
            <w:r>
              <w:rPr>
                <w:rFonts w:cstheme="minorHAnsi"/>
              </w:rPr>
              <w:t>1011</w:t>
            </w:r>
          </w:p>
        </w:tc>
        <w:tc>
          <w:tcPr>
            <w:tcW w:w="1118" w:type="dxa"/>
            <w:tcBorders>
              <w:top w:val="nil"/>
              <w:left w:val="nil"/>
              <w:bottom w:val="nil"/>
              <w:right w:val="single" w:sz="4" w:space="0" w:color="auto"/>
            </w:tcBorders>
            <w:vAlign w:val="center"/>
          </w:tcPr>
          <w:p w14:paraId="33519769" w14:textId="77777777" w:rsidR="00D902C4" w:rsidRPr="00D9322A" w:rsidRDefault="00D902C4" w:rsidP="00B334B0">
            <w:pPr>
              <w:rPr>
                <w:rFonts w:cstheme="minorHAnsi"/>
              </w:rPr>
            </w:pPr>
          </w:p>
        </w:tc>
        <w:tc>
          <w:tcPr>
            <w:tcW w:w="4552" w:type="dxa"/>
            <w:gridSpan w:val="7"/>
            <w:tcBorders>
              <w:top w:val="nil"/>
              <w:left w:val="single" w:sz="4" w:space="0" w:color="auto"/>
              <w:right w:val="single" w:sz="4" w:space="0" w:color="auto"/>
            </w:tcBorders>
            <w:vAlign w:val="center"/>
          </w:tcPr>
          <w:p w14:paraId="5C2A551C" w14:textId="17B201CE" w:rsidR="00D902C4" w:rsidRPr="00D9322A" w:rsidRDefault="00D902C4" w:rsidP="00B334B0">
            <w:pPr>
              <w:rPr>
                <w:rFonts w:cstheme="minorHAnsi"/>
              </w:rPr>
            </w:pPr>
            <w:r w:rsidRPr="00D9322A">
              <w:t xml:space="preserve">Capital souscrit - Non appelé </w:t>
            </w:r>
          </w:p>
        </w:tc>
        <w:tc>
          <w:tcPr>
            <w:tcW w:w="1418" w:type="dxa"/>
            <w:tcBorders>
              <w:top w:val="nil"/>
              <w:left w:val="single" w:sz="4" w:space="0" w:color="auto"/>
              <w:bottom w:val="nil"/>
              <w:right w:val="single" w:sz="4" w:space="0" w:color="auto"/>
            </w:tcBorders>
            <w:vAlign w:val="center"/>
          </w:tcPr>
          <w:p w14:paraId="5F0FF554" w14:textId="62BA2898" w:rsidR="00D902C4" w:rsidRPr="00D9322A" w:rsidRDefault="00D902C4" w:rsidP="00B334B0">
            <w:pPr>
              <w:jc w:val="right"/>
              <w:rPr>
                <w:rFonts w:cstheme="minorHAnsi"/>
              </w:rPr>
            </w:pPr>
            <w:r>
              <w:rPr>
                <w:rFonts w:cstheme="minorHAnsi"/>
              </w:rPr>
              <w:t>75 000</w:t>
            </w:r>
          </w:p>
        </w:tc>
        <w:tc>
          <w:tcPr>
            <w:tcW w:w="1275" w:type="dxa"/>
            <w:gridSpan w:val="2"/>
            <w:tcBorders>
              <w:top w:val="nil"/>
              <w:left w:val="single" w:sz="4" w:space="0" w:color="auto"/>
              <w:bottom w:val="nil"/>
              <w:right w:val="nil"/>
            </w:tcBorders>
            <w:vAlign w:val="center"/>
          </w:tcPr>
          <w:p w14:paraId="02436F69" w14:textId="77777777" w:rsidR="00D902C4" w:rsidRPr="00D9322A" w:rsidRDefault="00D902C4" w:rsidP="00B334B0">
            <w:pPr>
              <w:jc w:val="right"/>
              <w:rPr>
                <w:rFonts w:cstheme="minorHAnsi"/>
              </w:rPr>
            </w:pPr>
          </w:p>
        </w:tc>
      </w:tr>
      <w:tr w:rsidR="00D902C4" w:rsidRPr="00D9322A" w14:paraId="08EFBC31" w14:textId="77777777" w:rsidTr="00B334B0">
        <w:trPr>
          <w:trHeight w:val="340"/>
          <w:jc w:val="center"/>
        </w:trPr>
        <w:tc>
          <w:tcPr>
            <w:tcW w:w="993" w:type="dxa"/>
            <w:tcBorders>
              <w:top w:val="nil"/>
              <w:left w:val="nil"/>
              <w:bottom w:val="nil"/>
              <w:right w:val="single" w:sz="4" w:space="0" w:color="auto"/>
            </w:tcBorders>
            <w:vAlign w:val="center"/>
          </w:tcPr>
          <w:p w14:paraId="0E36FB2C" w14:textId="77777777" w:rsidR="00D902C4" w:rsidRPr="00D9322A" w:rsidRDefault="00D902C4" w:rsidP="00B334B0">
            <w:pPr>
              <w:rPr>
                <w:rFonts w:cstheme="minorHAnsi"/>
              </w:rPr>
            </w:pPr>
          </w:p>
        </w:tc>
        <w:tc>
          <w:tcPr>
            <w:tcW w:w="1118" w:type="dxa"/>
            <w:tcBorders>
              <w:top w:val="nil"/>
              <w:left w:val="nil"/>
              <w:bottom w:val="nil"/>
              <w:right w:val="single" w:sz="4" w:space="0" w:color="auto"/>
            </w:tcBorders>
            <w:vAlign w:val="center"/>
          </w:tcPr>
          <w:p w14:paraId="6E4E7C1B" w14:textId="2434D2FC" w:rsidR="00D902C4" w:rsidRPr="00D9322A" w:rsidRDefault="00D902C4" w:rsidP="00B334B0">
            <w:pPr>
              <w:rPr>
                <w:rFonts w:cstheme="minorHAnsi"/>
              </w:rPr>
            </w:pPr>
            <w:r>
              <w:rPr>
                <w:rFonts w:cstheme="minorHAnsi"/>
              </w:rPr>
              <w:t>1012</w:t>
            </w:r>
          </w:p>
        </w:tc>
        <w:tc>
          <w:tcPr>
            <w:tcW w:w="866" w:type="dxa"/>
            <w:gridSpan w:val="2"/>
            <w:tcBorders>
              <w:top w:val="nil"/>
              <w:left w:val="single" w:sz="4" w:space="0" w:color="auto"/>
              <w:right w:val="nil"/>
            </w:tcBorders>
            <w:vAlign w:val="center"/>
          </w:tcPr>
          <w:p w14:paraId="53FC0FB1" w14:textId="77777777" w:rsidR="00D902C4" w:rsidRPr="00D9322A" w:rsidRDefault="00D902C4" w:rsidP="00B334B0">
            <w:pPr>
              <w:rPr>
                <w:rFonts w:cstheme="minorHAnsi"/>
              </w:rPr>
            </w:pPr>
          </w:p>
        </w:tc>
        <w:tc>
          <w:tcPr>
            <w:tcW w:w="3686" w:type="dxa"/>
            <w:gridSpan w:val="5"/>
            <w:tcBorders>
              <w:top w:val="nil"/>
              <w:left w:val="nil"/>
              <w:right w:val="single" w:sz="4" w:space="0" w:color="auto"/>
            </w:tcBorders>
          </w:tcPr>
          <w:p w14:paraId="07F2EB1F" w14:textId="6F8E4A0D" w:rsidR="00D902C4" w:rsidRPr="00D9322A" w:rsidRDefault="00D902C4" w:rsidP="0032662F">
            <w:pPr>
              <w:jc w:val="both"/>
              <w:rPr>
                <w:rFonts w:cstheme="minorHAnsi"/>
              </w:rPr>
            </w:pPr>
            <w:r w:rsidRPr="00D9322A">
              <w:t xml:space="preserve">Capital souscrit - Appelé, non versé </w:t>
            </w:r>
          </w:p>
        </w:tc>
        <w:tc>
          <w:tcPr>
            <w:tcW w:w="1418" w:type="dxa"/>
            <w:tcBorders>
              <w:top w:val="nil"/>
              <w:left w:val="single" w:sz="4" w:space="0" w:color="auto"/>
              <w:bottom w:val="nil"/>
              <w:right w:val="single" w:sz="4" w:space="0" w:color="auto"/>
            </w:tcBorders>
            <w:vAlign w:val="center"/>
          </w:tcPr>
          <w:p w14:paraId="0D32B45E" w14:textId="77777777" w:rsidR="00D902C4" w:rsidRPr="00D9322A" w:rsidRDefault="00D902C4" w:rsidP="00B334B0">
            <w:pPr>
              <w:jc w:val="right"/>
              <w:rPr>
                <w:rFonts w:cstheme="minorHAnsi"/>
              </w:rPr>
            </w:pPr>
          </w:p>
        </w:tc>
        <w:tc>
          <w:tcPr>
            <w:tcW w:w="1275" w:type="dxa"/>
            <w:gridSpan w:val="2"/>
            <w:tcBorders>
              <w:top w:val="nil"/>
              <w:left w:val="single" w:sz="4" w:space="0" w:color="auto"/>
              <w:bottom w:val="nil"/>
              <w:right w:val="nil"/>
            </w:tcBorders>
            <w:vAlign w:val="center"/>
          </w:tcPr>
          <w:p w14:paraId="6D3E4526" w14:textId="4A7223D9" w:rsidR="00D902C4" w:rsidRPr="00D9322A" w:rsidRDefault="00D902C4" w:rsidP="00B334B0">
            <w:pPr>
              <w:jc w:val="right"/>
              <w:rPr>
                <w:rFonts w:cstheme="minorHAnsi"/>
              </w:rPr>
            </w:pPr>
            <w:r>
              <w:rPr>
                <w:rFonts w:cstheme="minorHAnsi"/>
              </w:rPr>
              <w:t>75 000</w:t>
            </w:r>
          </w:p>
        </w:tc>
      </w:tr>
      <w:tr w:rsidR="00D902C4" w:rsidRPr="00D9322A" w14:paraId="07F6C589" w14:textId="77777777" w:rsidTr="00B334B0">
        <w:trPr>
          <w:trHeight w:val="340"/>
          <w:jc w:val="center"/>
        </w:trPr>
        <w:tc>
          <w:tcPr>
            <w:tcW w:w="993" w:type="dxa"/>
            <w:tcBorders>
              <w:top w:val="nil"/>
              <w:left w:val="nil"/>
              <w:bottom w:val="nil"/>
              <w:right w:val="single" w:sz="4" w:space="0" w:color="auto"/>
            </w:tcBorders>
            <w:vAlign w:val="center"/>
          </w:tcPr>
          <w:p w14:paraId="7013612A" w14:textId="77777777" w:rsidR="00D902C4" w:rsidRPr="00D9322A" w:rsidRDefault="00D902C4" w:rsidP="00B334B0">
            <w:pPr>
              <w:rPr>
                <w:rFonts w:cstheme="minorHAnsi"/>
              </w:rPr>
            </w:pPr>
          </w:p>
        </w:tc>
        <w:tc>
          <w:tcPr>
            <w:tcW w:w="1118" w:type="dxa"/>
            <w:tcBorders>
              <w:top w:val="nil"/>
              <w:left w:val="nil"/>
              <w:bottom w:val="nil"/>
              <w:right w:val="single" w:sz="4" w:space="0" w:color="auto"/>
            </w:tcBorders>
            <w:vAlign w:val="center"/>
          </w:tcPr>
          <w:p w14:paraId="32837F65" w14:textId="77777777" w:rsidR="00D902C4" w:rsidRPr="00D9322A" w:rsidRDefault="00D902C4" w:rsidP="00B334B0">
            <w:pPr>
              <w:rPr>
                <w:rFonts w:cstheme="minorHAnsi"/>
              </w:rPr>
            </w:pPr>
          </w:p>
        </w:tc>
        <w:tc>
          <w:tcPr>
            <w:tcW w:w="4552" w:type="dxa"/>
            <w:gridSpan w:val="7"/>
            <w:tcBorders>
              <w:top w:val="nil"/>
              <w:left w:val="single" w:sz="4" w:space="0" w:color="auto"/>
              <w:right w:val="single" w:sz="4" w:space="0" w:color="auto"/>
            </w:tcBorders>
            <w:vAlign w:val="center"/>
          </w:tcPr>
          <w:p w14:paraId="79BB1856" w14:textId="03B8395B" w:rsidR="00D902C4" w:rsidRPr="00D902C4" w:rsidRDefault="00D902C4" w:rsidP="00B334B0">
            <w:pPr>
              <w:rPr>
                <w:rFonts w:cstheme="minorHAnsi"/>
                <w:i/>
              </w:rPr>
            </w:pPr>
            <w:r w:rsidRPr="00D902C4">
              <w:rPr>
                <w:i/>
              </w:rPr>
              <w:t>Régularisation du capital</w:t>
            </w:r>
          </w:p>
        </w:tc>
        <w:tc>
          <w:tcPr>
            <w:tcW w:w="1418" w:type="dxa"/>
            <w:tcBorders>
              <w:top w:val="nil"/>
              <w:left w:val="single" w:sz="4" w:space="0" w:color="auto"/>
              <w:bottom w:val="nil"/>
              <w:right w:val="single" w:sz="4" w:space="0" w:color="auto"/>
            </w:tcBorders>
            <w:vAlign w:val="center"/>
          </w:tcPr>
          <w:p w14:paraId="19A1827F" w14:textId="77777777" w:rsidR="00D902C4" w:rsidRPr="00D9322A" w:rsidRDefault="00D902C4" w:rsidP="00B334B0">
            <w:pPr>
              <w:jc w:val="right"/>
              <w:rPr>
                <w:rFonts w:cstheme="minorHAnsi"/>
              </w:rPr>
            </w:pPr>
          </w:p>
        </w:tc>
        <w:tc>
          <w:tcPr>
            <w:tcW w:w="1275" w:type="dxa"/>
            <w:gridSpan w:val="2"/>
            <w:tcBorders>
              <w:top w:val="nil"/>
              <w:left w:val="single" w:sz="4" w:space="0" w:color="auto"/>
              <w:bottom w:val="nil"/>
              <w:right w:val="nil"/>
            </w:tcBorders>
            <w:vAlign w:val="center"/>
          </w:tcPr>
          <w:p w14:paraId="6418014D" w14:textId="77777777" w:rsidR="00D902C4" w:rsidRPr="00D9322A" w:rsidRDefault="00D902C4" w:rsidP="00B334B0">
            <w:pPr>
              <w:jc w:val="right"/>
              <w:rPr>
                <w:rFonts w:cstheme="minorHAnsi"/>
              </w:rPr>
            </w:pPr>
          </w:p>
        </w:tc>
      </w:tr>
      <w:tr w:rsidR="00D902C4" w:rsidRPr="00D9322A" w14:paraId="5A161480" w14:textId="77777777" w:rsidTr="00B334B0">
        <w:trPr>
          <w:trHeight w:val="340"/>
          <w:jc w:val="center"/>
        </w:trPr>
        <w:tc>
          <w:tcPr>
            <w:tcW w:w="993" w:type="dxa"/>
            <w:tcBorders>
              <w:right w:val="single" w:sz="4" w:space="0" w:color="auto"/>
            </w:tcBorders>
            <w:vAlign w:val="center"/>
          </w:tcPr>
          <w:p w14:paraId="2104D517" w14:textId="77777777" w:rsidR="00D902C4" w:rsidRPr="00D9322A" w:rsidRDefault="00D902C4" w:rsidP="00B334B0">
            <w:pPr>
              <w:ind w:left="360"/>
              <w:rPr>
                <w:rFonts w:cstheme="minorHAnsi"/>
              </w:rPr>
            </w:pPr>
            <w:r w:rsidRPr="00D9322A">
              <w:rPr>
                <w:rFonts w:cstheme="minorHAnsi"/>
              </w:rPr>
              <w:br w:type="page"/>
            </w:r>
          </w:p>
        </w:tc>
        <w:tc>
          <w:tcPr>
            <w:tcW w:w="1118" w:type="dxa"/>
            <w:tcBorders>
              <w:left w:val="single" w:sz="4" w:space="0" w:color="auto"/>
              <w:right w:val="single" w:sz="4" w:space="0" w:color="auto"/>
            </w:tcBorders>
            <w:vAlign w:val="center"/>
          </w:tcPr>
          <w:p w14:paraId="516F8F4C" w14:textId="77777777" w:rsidR="00D902C4" w:rsidRPr="00D9322A" w:rsidRDefault="00D902C4" w:rsidP="00B334B0">
            <w:pPr>
              <w:rPr>
                <w:rFonts w:cstheme="minorHAnsi"/>
              </w:rPr>
            </w:pPr>
          </w:p>
        </w:tc>
        <w:tc>
          <w:tcPr>
            <w:tcW w:w="1652" w:type="dxa"/>
            <w:gridSpan w:val="3"/>
            <w:tcBorders>
              <w:left w:val="single" w:sz="4" w:space="0" w:color="auto"/>
              <w:bottom w:val="single" w:sz="4" w:space="0" w:color="auto"/>
              <w:right w:val="nil"/>
            </w:tcBorders>
            <w:vAlign w:val="center"/>
          </w:tcPr>
          <w:p w14:paraId="3FD93C70" w14:textId="77777777" w:rsidR="00D902C4" w:rsidRPr="00D9322A" w:rsidRDefault="00D902C4" w:rsidP="00B334B0">
            <w:pPr>
              <w:rPr>
                <w:rFonts w:cstheme="minorHAnsi"/>
              </w:rPr>
            </w:pPr>
          </w:p>
        </w:tc>
        <w:tc>
          <w:tcPr>
            <w:tcW w:w="1276" w:type="dxa"/>
            <w:gridSpan w:val="2"/>
            <w:vAlign w:val="center"/>
            <w:hideMark/>
          </w:tcPr>
          <w:p w14:paraId="0BF068C3" w14:textId="127AD4D4" w:rsidR="00D902C4" w:rsidRPr="00D9322A" w:rsidRDefault="00D902C4" w:rsidP="00B334B0">
            <w:pPr>
              <w:jc w:val="center"/>
              <w:rPr>
                <w:rFonts w:cstheme="minorHAnsi"/>
              </w:rPr>
            </w:pPr>
            <w:r w:rsidRPr="00D9322A">
              <w:rPr>
                <w:rFonts w:cstheme="minorHAnsi"/>
              </w:rPr>
              <w:t>01/</w:t>
            </w:r>
            <w:r>
              <w:rPr>
                <w:rFonts w:cstheme="minorHAnsi"/>
              </w:rPr>
              <w:t>20</w:t>
            </w:r>
          </w:p>
        </w:tc>
        <w:tc>
          <w:tcPr>
            <w:tcW w:w="1624" w:type="dxa"/>
            <w:gridSpan w:val="2"/>
            <w:tcBorders>
              <w:left w:val="nil"/>
              <w:bottom w:val="single" w:sz="4" w:space="0" w:color="auto"/>
              <w:right w:val="single" w:sz="4" w:space="0" w:color="auto"/>
            </w:tcBorders>
          </w:tcPr>
          <w:p w14:paraId="20EFACAD" w14:textId="77777777" w:rsidR="00D902C4" w:rsidRPr="00D9322A" w:rsidRDefault="00D902C4" w:rsidP="00B334B0">
            <w:pPr>
              <w:jc w:val="both"/>
              <w:rPr>
                <w:rFonts w:cstheme="minorHAnsi"/>
              </w:rPr>
            </w:pPr>
          </w:p>
        </w:tc>
        <w:tc>
          <w:tcPr>
            <w:tcW w:w="1418" w:type="dxa"/>
            <w:tcBorders>
              <w:left w:val="single" w:sz="4" w:space="0" w:color="auto"/>
              <w:right w:val="single" w:sz="4" w:space="0" w:color="auto"/>
            </w:tcBorders>
            <w:vAlign w:val="center"/>
          </w:tcPr>
          <w:p w14:paraId="25C0264A" w14:textId="77777777" w:rsidR="00D902C4" w:rsidRPr="00D9322A" w:rsidRDefault="00D902C4" w:rsidP="00B334B0">
            <w:pPr>
              <w:jc w:val="right"/>
              <w:rPr>
                <w:rFonts w:cstheme="minorHAnsi"/>
              </w:rPr>
            </w:pPr>
          </w:p>
        </w:tc>
        <w:tc>
          <w:tcPr>
            <w:tcW w:w="1275" w:type="dxa"/>
            <w:gridSpan w:val="2"/>
            <w:tcBorders>
              <w:left w:val="single" w:sz="4" w:space="0" w:color="auto"/>
            </w:tcBorders>
            <w:vAlign w:val="center"/>
          </w:tcPr>
          <w:p w14:paraId="5789BC9F" w14:textId="77777777" w:rsidR="00D902C4" w:rsidRPr="00D9322A" w:rsidRDefault="00D902C4" w:rsidP="00B334B0">
            <w:pPr>
              <w:jc w:val="right"/>
              <w:rPr>
                <w:rFonts w:cstheme="minorHAnsi"/>
              </w:rPr>
            </w:pPr>
          </w:p>
        </w:tc>
      </w:tr>
      <w:tr w:rsidR="008165D7" w:rsidRPr="00D9322A" w14:paraId="51E0FFBC" w14:textId="77777777" w:rsidTr="00B334B0">
        <w:trPr>
          <w:trHeight w:val="340"/>
          <w:jc w:val="center"/>
        </w:trPr>
        <w:tc>
          <w:tcPr>
            <w:tcW w:w="993" w:type="dxa"/>
            <w:tcBorders>
              <w:top w:val="nil"/>
              <w:left w:val="nil"/>
              <w:bottom w:val="nil"/>
              <w:right w:val="single" w:sz="4" w:space="0" w:color="auto"/>
            </w:tcBorders>
            <w:vAlign w:val="center"/>
          </w:tcPr>
          <w:p w14:paraId="1C1D4C31" w14:textId="2228E7F6" w:rsidR="008165D7" w:rsidRPr="00D9322A" w:rsidRDefault="008165D7" w:rsidP="00B334B0">
            <w:pPr>
              <w:rPr>
                <w:rFonts w:cstheme="minorHAnsi"/>
              </w:rPr>
            </w:pPr>
            <w:r w:rsidRPr="00D9322A">
              <w:t>512</w:t>
            </w:r>
          </w:p>
        </w:tc>
        <w:tc>
          <w:tcPr>
            <w:tcW w:w="1118" w:type="dxa"/>
            <w:tcBorders>
              <w:top w:val="nil"/>
              <w:left w:val="nil"/>
              <w:bottom w:val="nil"/>
              <w:right w:val="single" w:sz="4" w:space="0" w:color="auto"/>
            </w:tcBorders>
            <w:vAlign w:val="center"/>
          </w:tcPr>
          <w:p w14:paraId="2B00B78A" w14:textId="77777777" w:rsidR="008165D7" w:rsidRPr="00D9322A" w:rsidRDefault="008165D7" w:rsidP="00B334B0">
            <w:pPr>
              <w:rPr>
                <w:rFonts w:cstheme="minorHAnsi"/>
              </w:rPr>
            </w:pPr>
          </w:p>
        </w:tc>
        <w:tc>
          <w:tcPr>
            <w:tcW w:w="4552" w:type="dxa"/>
            <w:gridSpan w:val="7"/>
            <w:tcBorders>
              <w:top w:val="nil"/>
              <w:left w:val="single" w:sz="4" w:space="0" w:color="auto"/>
              <w:bottom w:val="nil"/>
              <w:right w:val="single" w:sz="4" w:space="0" w:color="auto"/>
            </w:tcBorders>
            <w:vAlign w:val="center"/>
          </w:tcPr>
          <w:p w14:paraId="558DE466" w14:textId="46386336" w:rsidR="008165D7" w:rsidRPr="00D9322A" w:rsidRDefault="008165D7" w:rsidP="00B334B0">
            <w:pPr>
              <w:rPr>
                <w:rFonts w:cstheme="minorHAnsi"/>
              </w:rPr>
            </w:pPr>
            <w:r w:rsidRPr="00D9322A">
              <w:t xml:space="preserve"> Banque </w:t>
            </w:r>
            <w:r>
              <w:t>(</w:t>
            </w:r>
            <w:r w:rsidRPr="00D9322A">
              <w:t xml:space="preserve">75 000 </w:t>
            </w:r>
            <w:r w:rsidR="008A249C">
              <w:t>–</w:t>
            </w:r>
            <w:r w:rsidRPr="00D9322A">
              <w:t xml:space="preserve"> 10</w:t>
            </w:r>
            <w:r>
              <w:t> </w:t>
            </w:r>
            <w:r w:rsidRPr="00D9322A">
              <w:t>000</w:t>
            </w:r>
            <w:r>
              <w:t>)</w:t>
            </w:r>
          </w:p>
        </w:tc>
        <w:tc>
          <w:tcPr>
            <w:tcW w:w="1418" w:type="dxa"/>
            <w:tcBorders>
              <w:top w:val="nil"/>
              <w:left w:val="single" w:sz="4" w:space="0" w:color="auto"/>
              <w:bottom w:val="nil"/>
              <w:right w:val="single" w:sz="4" w:space="0" w:color="auto"/>
            </w:tcBorders>
            <w:vAlign w:val="center"/>
          </w:tcPr>
          <w:p w14:paraId="3F8010E5" w14:textId="2644E8FA" w:rsidR="008165D7" w:rsidRPr="00D9322A" w:rsidRDefault="008165D7" w:rsidP="00B334B0">
            <w:pPr>
              <w:jc w:val="right"/>
              <w:rPr>
                <w:rFonts w:cstheme="minorHAnsi"/>
              </w:rPr>
            </w:pPr>
            <w:r>
              <w:rPr>
                <w:rFonts w:cstheme="minorHAnsi"/>
              </w:rPr>
              <w:t>65 000</w:t>
            </w:r>
          </w:p>
        </w:tc>
        <w:tc>
          <w:tcPr>
            <w:tcW w:w="1275" w:type="dxa"/>
            <w:gridSpan w:val="2"/>
            <w:tcBorders>
              <w:top w:val="nil"/>
              <w:left w:val="single" w:sz="4" w:space="0" w:color="auto"/>
              <w:bottom w:val="nil"/>
              <w:right w:val="nil"/>
            </w:tcBorders>
            <w:vAlign w:val="center"/>
          </w:tcPr>
          <w:p w14:paraId="2F14F3FD" w14:textId="77777777" w:rsidR="008165D7" w:rsidRPr="00D9322A" w:rsidRDefault="008165D7" w:rsidP="00B334B0">
            <w:pPr>
              <w:jc w:val="right"/>
              <w:rPr>
                <w:rFonts w:cstheme="minorHAnsi"/>
              </w:rPr>
            </w:pPr>
          </w:p>
        </w:tc>
      </w:tr>
      <w:tr w:rsidR="008165D7" w:rsidRPr="00D9322A" w14:paraId="568A4BAB" w14:textId="77777777" w:rsidTr="00B334B0">
        <w:trPr>
          <w:trHeight w:val="340"/>
          <w:jc w:val="center"/>
        </w:trPr>
        <w:tc>
          <w:tcPr>
            <w:tcW w:w="993" w:type="dxa"/>
            <w:tcBorders>
              <w:top w:val="nil"/>
              <w:left w:val="nil"/>
              <w:bottom w:val="nil"/>
              <w:right w:val="single" w:sz="4" w:space="0" w:color="auto"/>
            </w:tcBorders>
            <w:vAlign w:val="center"/>
          </w:tcPr>
          <w:p w14:paraId="525AE5F5" w14:textId="16577FBE" w:rsidR="008165D7" w:rsidRPr="00D9322A" w:rsidRDefault="008165D7" w:rsidP="00B334B0">
            <w:pPr>
              <w:rPr>
                <w:rFonts w:cstheme="minorHAnsi"/>
              </w:rPr>
            </w:pPr>
            <w:r w:rsidRPr="00D9322A">
              <w:t>4564</w:t>
            </w:r>
          </w:p>
        </w:tc>
        <w:tc>
          <w:tcPr>
            <w:tcW w:w="1118" w:type="dxa"/>
            <w:tcBorders>
              <w:top w:val="nil"/>
              <w:left w:val="nil"/>
              <w:bottom w:val="nil"/>
              <w:right w:val="single" w:sz="4" w:space="0" w:color="auto"/>
            </w:tcBorders>
            <w:vAlign w:val="center"/>
          </w:tcPr>
          <w:p w14:paraId="0434C811" w14:textId="77777777" w:rsidR="008165D7" w:rsidRPr="00D9322A" w:rsidRDefault="008165D7" w:rsidP="00B334B0">
            <w:pPr>
              <w:rPr>
                <w:rFonts w:cstheme="minorHAnsi"/>
              </w:rPr>
            </w:pPr>
          </w:p>
        </w:tc>
        <w:tc>
          <w:tcPr>
            <w:tcW w:w="4552" w:type="dxa"/>
            <w:gridSpan w:val="7"/>
            <w:tcBorders>
              <w:top w:val="nil"/>
              <w:left w:val="single" w:sz="4" w:space="0" w:color="auto"/>
              <w:bottom w:val="nil"/>
              <w:right w:val="single" w:sz="4" w:space="0" w:color="auto"/>
            </w:tcBorders>
            <w:vAlign w:val="center"/>
          </w:tcPr>
          <w:p w14:paraId="77EBE267" w14:textId="1EFB579F" w:rsidR="008165D7" w:rsidRPr="00D9322A" w:rsidRDefault="008165D7" w:rsidP="00B334B0">
            <w:pPr>
              <w:rPr>
                <w:rFonts w:cstheme="minorHAnsi"/>
              </w:rPr>
            </w:pPr>
            <w:r w:rsidRPr="00D9322A">
              <w:t xml:space="preserve"> Associés versements anticipés (1)</w:t>
            </w:r>
          </w:p>
        </w:tc>
        <w:tc>
          <w:tcPr>
            <w:tcW w:w="1418" w:type="dxa"/>
            <w:tcBorders>
              <w:top w:val="nil"/>
              <w:left w:val="single" w:sz="4" w:space="0" w:color="auto"/>
              <w:bottom w:val="nil"/>
              <w:right w:val="single" w:sz="4" w:space="0" w:color="auto"/>
            </w:tcBorders>
            <w:vAlign w:val="center"/>
          </w:tcPr>
          <w:p w14:paraId="2F598C65" w14:textId="67DE7FC4" w:rsidR="008165D7" w:rsidRPr="00D9322A" w:rsidRDefault="008165D7" w:rsidP="00B334B0">
            <w:pPr>
              <w:jc w:val="right"/>
              <w:rPr>
                <w:rFonts w:cstheme="minorHAnsi"/>
              </w:rPr>
            </w:pPr>
            <w:r>
              <w:rPr>
                <w:rFonts w:cstheme="minorHAnsi"/>
              </w:rPr>
              <w:t>10 000</w:t>
            </w:r>
          </w:p>
        </w:tc>
        <w:tc>
          <w:tcPr>
            <w:tcW w:w="1275" w:type="dxa"/>
            <w:gridSpan w:val="2"/>
            <w:tcBorders>
              <w:top w:val="nil"/>
              <w:left w:val="single" w:sz="4" w:space="0" w:color="auto"/>
              <w:bottom w:val="nil"/>
              <w:right w:val="nil"/>
            </w:tcBorders>
            <w:vAlign w:val="center"/>
          </w:tcPr>
          <w:p w14:paraId="196BC5A7" w14:textId="77777777" w:rsidR="008165D7" w:rsidRPr="00D9322A" w:rsidRDefault="008165D7" w:rsidP="00B334B0">
            <w:pPr>
              <w:jc w:val="right"/>
              <w:rPr>
                <w:rFonts w:cstheme="minorHAnsi"/>
              </w:rPr>
            </w:pPr>
          </w:p>
        </w:tc>
      </w:tr>
      <w:tr w:rsidR="00D902C4" w:rsidRPr="00D9322A" w14:paraId="09B9E355" w14:textId="77777777" w:rsidTr="00B334B0">
        <w:trPr>
          <w:trHeight w:val="340"/>
          <w:jc w:val="center"/>
        </w:trPr>
        <w:tc>
          <w:tcPr>
            <w:tcW w:w="993" w:type="dxa"/>
            <w:tcBorders>
              <w:top w:val="nil"/>
              <w:left w:val="nil"/>
              <w:bottom w:val="nil"/>
              <w:right w:val="single" w:sz="4" w:space="0" w:color="auto"/>
            </w:tcBorders>
            <w:vAlign w:val="center"/>
          </w:tcPr>
          <w:p w14:paraId="3FBFAC6F" w14:textId="77777777" w:rsidR="00D902C4" w:rsidRPr="00D9322A" w:rsidRDefault="00D902C4" w:rsidP="00B334B0">
            <w:pPr>
              <w:rPr>
                <w:rFonts w:cstheme="minorHAnsi"/>
              </w:rPr>
            </w:pPr>
          </w:p>
        </w:tc>
        <w:tc>
          <w:tcPr>
            <w:tcW w:w="1118" w:type="dxa"/>
            <w:tcBorders>
              <w:top w:val="nil"/>
              <w:left w:val="nil"/>
              <w:bottom w:val="nil"/>
              <w:right w:val="single" w:sz="4" w:space="0" w:color="auto"/>
            </w:tcBorders>
            <w:vAlign w:val="center"/>
          </w:tcPr>
          <w:p w14:paraId="3746EFB2" w14:textId="7D2BB15C" w:rsidR="00D902C4" w:rsidRPr="00D9322A" w:rsidRDefault="008165D7" w:rsidP="00B334B0">
            <w:pPr>
              <w:rPr>
                <w:rFonts w:cstheme="minorHAnsi"/>
              </w:rPr>
            </w:pPr>
            <w:r w:rsidRPr="00D9322A">
              <w:t>45621</w:t>
            </w:r>
          </w:p>
        </w:tc>
        <w:tc>
          <w:tcPr>
            <w:tcW w:w="866" w:type="dxa"/>
            <w:gridSpan w:val="2"/>
            <w:tcBorders>
              <w:top w:val="nil"/>
              <w:left w:val="single" w:sz="4" w:space="0" w:color="auto"/>
              <w:bottom w:val="nil"/>
              <w:right w:val="nil"/>
            </w:tcBorders>
            <w:vAlign w:val="center"/>
          </w:tcPr>
          <w:p w14:paraId="3766638B" w14:textId="77777777" w:rsidR="00D902C4" w:rsidRPr="00D9322A" w:rsidRDefault="00D902C4" w:rsidP="00B334B0">
            <w:pPr>
              <w:rPr>
                <w:rFonts w:cstheme="minorHAnsi"/>
              </w:rPr>
            </w:pPr>
          </w:p>
        </w:tc>
        <w:tc>
          <w:tcPr>
            <w:tcW w:w="3686" w:type="dxa"/>
            <w:gridSpan w:val="5"/>
            <w:tcBorders>
              <w:top w:val="nil"/>
              <w:left w:val="nil"/>
              <w:bottom w:val="nil"/>
              <w:right w:val="single" w:sz="4" w:space="0" w:color="auto"/>
            </w:tcBorders>
            <w:vAlign w:val="center"/>
          </w:tcPr>
          <w:p w14:paraId="6E05AA34" w14:textId="5FCA8804" w:rsidR="00D902C4" w:rsidRPr="00D9322A" w:rsidRDefault="008165D7" w:rsidP="0032662F">
            <w:pPr>
              <w:jc w:val="both"/>
              <w:rPr>
                <w:rFonts w:cstheme="minorHAnsi"/>
              </w:rPr>
            </w:pPr>
            <w:r w:rsidRPr="00D9322A">
              <w:t>Actionnaires capital souscrit et appelé, non versé</w:t>
            </w:r>
          </w:p>
        </w:tc>
        <w:tc>
          <w:tcPr>
            <w:tcW w:w="1418" w:type="dxa"/>
            <w:tcBorders>
              <w:top w:val="nil"/>
              <w:left w:val="single" w:sz="4" w:space="0" w:color="auto"/>
              <w:bottom w:val="nil"/>
              <w:right w:val="single" w:sz="4" w:space="0" w:color="auto"/>
            </w:tcBorders>
            <w:vAlign w:val="center"/>
          </w:tcPr>
          <w:p w14:paraId="6A5F7D81" w14:textId="77777777" w:rsidR="00D902C4" w:rsidRPr="00D9322A" w:rsidRDefault="00D902C4" w:rsidP="00B334B0">
            <w:pPr>
              <w:jc w:val="right"/>
              <w:rPr>
                <w:rFonts w:cstheme="minorHAnsi"/>
              </w:rPr>
            </w:pPr>
          </w:p>
        </w:tc>
        <w:tc>
          <w:tcPr>
            <w:tcW w:w="1275" w:type="dxa"/>
            <w:gridSpan w:val="2"/>
            <w:tcBorders>
              <w:top w:val="nil"/>
              <w:left w:val="single" w:sz="4" w:space="0" w:color="auto"/>
              <w:bottom w:val="nil"/>
              <w:right w:val="nil"/>
            </w:tcBorders>
            <w:vAlign w:val="center"/>
          </w:tcPr>
          <w:p w14:paraId="6C5EBE5D" w14:textId="2D2C404C" w:rsidR="00D902C4" w:rsidRPr="00D9322A" w:rsidRDefault="00D902C4" w:rsidP="00B334B0">
            <w:pPr>
              <w:jc w:val="right"/>
              <w:rPr>
                <w:rFonts w:cstheme="minorHAnsi"/>
              </w:rPr>
            </w:pPr>
            <w:r w:rsidRPr="00D9322A">
              <w:rPr>
                <w:rFonts w:cstheme="minorHAnsi"/>
              </w:rPr>
              <w:t>75</w:t>
            </w:r>
            <w:r w:rsidR="008165D7">
              <w:rPr>
                <w:rFonts w:cstheme="minorHAnsi"/>
              </w:rPr>
              <w:t xml:space="preserve"> 0</w:t>
            </w:r>
            <w:r w:rsidRPr="00D9322A">
              <w:rPr>
                <w:rFonts w:cstheme="minorHAnsi"/>
              </w:rPr>
              <w:t>00</w:t>
            </w:r>
          </w:p>
        </w:tc>
      </w:tr>
      <w:tr w:rsidR="008165D7" w:rsidRPr="00D9322A" w14:paraId="225D515D" w14:textId="77777777" w:rsidTr="00B334B0">
        <w:trPr>
          <w:trHeight w:val="340"/>
          <w:jc w:val="center"/>
        </w:trPr>
        <w:tc>
          <w:tcPr>
            <w:tcW w:w="993" w:type="dxa"/>
            <w:tcBorders>
              <w:top w:val="nil"/>
              <w:left w:val="nil"/>
              <w:bottom w:val="nil"/>
              <w:right w:val="single" w:sz="4" w:space="0" w:color="auto"/>
            </w:tcBorders>
            <w:vAlign w:val="center"/>
          </w:tcPr>
          <w:p w14:paraId="6C924D91" w14:textId="77777777" w:rsidR="008165D7" w:rsidRPr="00D9322A" w:rsidRDefault="008165D7" w:rsidP="00B334B0">
            <w:pPr>
              <w:rPr>
                <w:rFonts w:cstheme="minorHAnsi"/>
              </w:rPr>
            </w:pPr>
          </w:p>
        </w:tc>
        <w:tc>
          <w:tcPr>
            <w:tcW w:w="1118" w:type="dxa"/>
            <w:tcBorders>
              <w:top w:val="nil"/>
              <w:left w:val="nil"/>
              <w:bottom w:val="nil"/>
              <w:right w:val="single" w:sz="4" w:space="0" w:color="auto"/>
            </w:tcBorders>
            <w:vAlign w:val="center"/>
          </w:tcPr>
          <w:p w14:paraId="43B6AA4A" w14:textId="77777777" w:rsidR="008165D7" w:rsidRPr="00D9322A" w:rsidRDefault="008165D7" w:rsidP="00B334B0">
            <w:pPr>
              <w:rPr>
                <w:rFonts w:cstheme="minorHAnsi"/>
              </w:rPr>
            </w:pPr>
          </w:p>
        </w:tc>
        <w:tc>
          <w:tcPr>
            <w:tcW w:w="4552" w:type="dxa"/>
            <w:gridSpan w:val="7"/>
            <w:tcBorders>
              <w:top w:val="nil"/>
              <w:left w:val="single" w:sz="4" w:space="0" w:color="auto"/>
              <w:bottom w:val="nil"/>
              <w:right w:val="single" w:sz="4" w:space="0" w:color="auto"/>
            </w:tcBorders>
            <w:vAlign w:val="center"/>
          </w:tcPr>
          <w:p w14:paraId="51AFA10A" w14:textId="2598A68D" w:rsidR="008165D7" w:rsidRPr="008165D7" w:rsidRDefault="008165D7" w:rsidP="0032662F">
            <w:pPr>
              <w:jc w:val="both"/>
              <w:rPr>
                <w:rFonts w:cstheme="minorHAnsi"/>
                <w:i/>
              </w:rPr>
            </w:pPr>
            <w:r w:rsidRPr="008165D7">
              <w:rPr>
                <w:i/>
              </w:rPr>
              <w:t>Versement du solde des actions de numéraire</w:t>
            </w:r>
          </w:p>
        </w:tc>
        <w:tc>
          <w:tcPr>
            <w:tcW w:w="1418" w:type="dxa"/>
            <w:tcBorders>
              <w:top w:val="nil"/>
              <w:left w:val="single" w:sz="4" w:space="0" w:color="auto"/>
              <w:bottom w:val="nil"/>
              <w:right w:val="single" w:sz="4" w:space="0" w:color="auto"/>
            </w:tcBorders>
            <w:vAlign w:val="center"/>
          </w:tcPr>
          <w:p w14:paraId="59C1D366" w14:textId="77777777" w:rsidR="008165D7" w:rsidRPr="00D9322A" w:rsidRDefault="008165D7" w:rsidP="00B334B0">
            <w:pPr>
              <w:jc w:val="right"/>
              <w:rPr>
                <w:rFonts w:cstheme="minorHAnsi"/>
              </w:rPr>
            </w:pPr>
          </w:p>
        </w:tc>
        <w:tc>
          <w:tcPr>
            <w:tcW w:w="1275" w:type="dxa"/>
            <w:gridSpan w:val="2"/>
            <w:tcBorders>
              <w:top w:val="nil"/>
              <w:left w:val="single" w:sz="4" w:space="0" w:color="auto"/>
              <w:bottom w:val="nil"/>
              <w:right w:val="nil"/>
            </w:tcBorders>
            <w:vAlign w:val="center"/>
          </w:tcPr>
          <w:p w14:paraId="7BD7D6EE" w14:textId="77777777" w:rsidR="008165D7" w:rsidRPr="00D9322A" w:rsidRDefault="008165D7" w:rsidP="00B334B0">
            <w:pPr>
              <w:jc w:val="right"/>
              <w:rPr>
                <w:rFonts w:cstheme="minorHAnsi"/>
              </w:rPr>
            </w:pPr>
          </w:p>
        </w:tc>
      </w:tr>
      <w:tr w:rsidR="008165D7" w:rsidRPr="00D9322A" w14:paraId="4C246207" w14:textId="77777777" w:rsidTr="00B334B0">
        <w:trPr>
          <w:trHeight w:val="340"/>
          <w:jc w:val="center"/>
        </w:trPr>
        <w:tc>
          <w:tcPr>
            <w:tcW w:w="993" w:type="dxa"/>
            <w:tcBorders>
              <w:top w:val="nil"/>
              <w:left w:val="nil"/>
              <w:bottom w:val="nil"/>
              <w:right w:val="single" w:sz="4" w:space="0" w:color="auto"/>
            </w:tcBorders>
            <w:vAlign w:val="center"/>
          </w:tcPr>
          <w:p w14:paraId="71071BA6" w14:textId="77777777" w:rsidR="008165D7" w:rsidRPr="00D9322A" w:rsidRDefault="008165D7" w:rsidP="00B334B0">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38BC985B" w14:textId="77777777" w:rsidR="008165D7" w:rsidRPr="00D9322A" w:rsidRDefault="008165D7" w:rsidP="00B334B0">
            <w:pPr>
              <w:rPr>
                <w:rFonts w:cstheme="minorHAnsi"/>
              </w:rPr>
            </w:pPr>
          </w:p>
        </w:tc>
        <w:tc>
          <w:tcPr>
            <w:tcW w:w="1652" w:type="dxa"/>
            <w:gridSpan w:val="3"/>
            <w:tcBorders>
              <w:top w:val="nil"/>
              <w:left w:val="single" w:sz="4" w:space="0" w:color="auto"/>
              <w:bottom w:val="single" w:sz="4" w:space="0" w:color="auto"/>
              <w:right w:val="nil"/>
            </w:tcBorders>
            <w:vAlign w:val="center"/>
          </w:tcPr>
          <w:p w14:paraId="362DA803" w14:textId="77777777" w:rsidR="008165D7" w:rsidRPr="00D9322A" w:rsidRDefault="008165D7" w:rsidP="00B334B0">
            <w:pPr>
              <w:rPr>
                <w:rFonts w:cstheme="minorHAnsi"/>
              </w:rPr>
            </w:pPr>
          </w:p>
        </w:tc>
        <w:tc>
          <w:tcPr>
            <w:tcW w:w="1276" w:type="dxa"/>
            <w:gridSpan w:val="2"/>
            <w:vAlign w:val="center"/>
            <w:hideMark/>
          </w:tcPr>
          <w:p w14:paraId="10934379" w14:textId="725C5C80" w:rsidR="008165D7" w:rsidRPr="00D9322A" w:rsidRDefault="003A570F" w:rsidP="00B334B0">
            <w:pPr>
              <w:jc w:val="center"/>
              <w:rPr>
                <w:rFonts w:cstheme="minorHAnsi"/>
              </w:rPr>
            </w:pPr>
            <w:r w:rsidRPr="00D9322A">
              <w:rPr>
                <w:rFonts w:cstheme="minorHAnsi"/>
              </w:rPr>
              <w:t>01/</w:t>
            </w:r>
            <w:r>
              <w:rPr>
                <w:rFonts w:cstheme="minorHAnsi"/>
              </w:rPr>
              <w:t>20</w:t>
            </w:r>
          </w:p>
        </w:tc>
        <w:tc>
          <w:tcPr>
            <w:tcW w:w="1624" w:type="dxa"/>
            <w:gridSpan w:val="2"/>
            <w:tcBorders>
              <w:top w:val="nil"/>
              <w:left w:val="nil"/>
              <w:bottom w:val="single" w:sz="4" w:space="0" w:color="auto"/>
              <w:right w:val="single" w:sz="4" w:space="0" w:color="auto"/>
            </w:tcBorders>
          </w:tcPr>
          <w:p w14:paraId="7C903E43" w14:textId="77777777" w:rsidR="008165D7" w:rsidRPr="00D9322A" w:rsidRDefault="008165D7" w:rsidP="00B334B0">
            <w:pPr>
              <w:jc w:val="both"/>
              <w:rPr>
                <w:rFonts w:cstheme="minorHAnsi"/>
              </w:rPr>
            </w:pPr>
          </w:p>
        </w:tc>
        <w:tc>
          <w:tcPr>
            <w:tcW w:w="1418" w:type="dxa"/>
            <w:tcBorders>
              <w:top w:val="nil"/>
              <w:left w:val="single" w:sz="4" w:space="0" w:color="auto"/>
              <w:bottom w:val="nil"/>
              <w:right w:val="single" w:sz="4" w:space="0" w:color="auto"/>
            </w:tcBorders>
            <w:vAlign w:val="center"/>
          </w:tcPr>
          <w:p w14:paraId="44B19137" w14:textId="77777777" w:rsidR="008165D7" w:rsidRPr="00D9322A" w:rsidRDefault="008165D7" w:rsidP="00B334B0">
            <w:pPr>
              <w:jc w:val="right"/>
              <w:rPr>
                <w:rFonts w:cstheme="minorHAnsi"/>
              </w:rPr>
            </w:pPr>
          </w:p>
        </w:tc>
        <w:tc>
          <w:tcPr>
            <w:tcW w:w="1275" w:type="dxa"/>
            <w:gridSpan w:val="2"/>
            <w:tcBorders>
              <w:top w:val="nil"/>
              <w:left w:val="single" w:sz="4" w:space="0" w:color="auto"/>
              <w:bottom w:val="nil"/>
              <w:right w:val="nil"/>
            </w:tcBorders>
            <w:vAlign w:val="center"/>
          </w:tcPr>
          <w:p w14:paraId="6B1CD500" w14:textId="77777777" w:rsidR="008165D7" w:rsidRPr="00D9322A" w:rsidRDefault="008165D7" w:rsidP="00B334B0">
            <w:pPr>
              <w:jc w:val="right"/>
              <w:rPr>
                <w:rFonts w:cstheme="minorHAnsi"/>
              </w:rPr>
            </w:pPr>
          </w:p>
        </w:tc>
      </w:tr>
      <w:tr w:rsidR="003A570F" w:rsidRPr="00D9322A" w14:paraId="750F8DD5" w14:textId="77777777" w:rsidTr="00B334B0">
        <w:trPr>
          <w:trHeight w:val="340"/>
          <w:jc w:val="center"/>
        </w:trPr>
        <w:tc>
          <w:tcPr>
            <w:tcW w:w="993" w:type="dxa"/>
            <w:tcBorders>
              <w:top w:val="nil"/>
              <w:left w:val="nil"/>
              <w:bottom w:val="nil"/>
              <w:right w:val="single" w:sz="4" w:space="0" w:color="auto"/>
            </w:tcBorders>
            <w:vAlign w:val="center"/>
          </w:tcPr>
          <w:p w14:paraId="2AD1784B" w14:textId="1EA4F5DD" w:rsidR="003A570F" w:rsidRPr="00D9322A" w:rsidRDefault="003A570F" w:rsidP="00B334B0">
            <w:pPr>
              <w:rPr>
                <w:rFonts w:cstheme="minorHAnsi"/>
              </w:rPr>
            </w:pPr>
            <w:r w:rsidRPr="00D9322A">
              <w:t>1012</w:t>
            </w:r>
          </w:p>
        </w:tc>
        <w:tc>
          <w:tcPr>
            <w:tcW w:w="1118" w:type="dxa"/>
            <w:tcBorders>
              <w:top w:val="nil"/>
              <w:left w:val="nil"/>
              <w:bottom w:val="nil"/>
              <w:right w:val="single" w:sz="4" w:space="0" w:color="auto"/>
            </w:tcBorders>
            <w:vAlign w:val="center"/>
          </w:tcPr>
          <w:p w14:paraId="41008F3E" w14:textId="77777777" w:rsidR="003A570F" w:rsidRPr="00D9322A" w:rsidRDefault="003A570F" w:rsidP="00B334B0">
            <w:pPr>
              <w:rPr>
                <w:rFonts w:cstheme="minorHAnsi"/>
              </w:rPr>
            </w:pPr>
          </w:p>
        </w:tc>
        <w:tc>
          <w:tcPr>
            <w:tcW w:w="4552" w:type="dxa"/>
            <w:gridSpan w:val="7"/>
            <w:tcBorders>
              <w:top w:val="nil"/>
              <w:left w:val="single" w:sz="4" w:space="0" w:color="auto"/>
              <w:bottom w:val="nil"/>
              <w:right w:val="single" w:sz="4" w:space="0" w:color="auto"/>
            </w:tcBorders>
            <w:vAlign w:val="center"/>
          </w:tcPr>
          <w:p w14:paraId="4D8407A1" w14:textId="70962F1B" w:rsidR="003A570F" w:rsidRPr="00D9322A" w:rsidRDefault="003A570F" w:rsidP="0032662F">
            <w:pPr>
              <w:jc w:val="both"/>
              <w:rPr>
                <w:rFonts w:cstheme="minorHAnsi"/>
              </w:rPr>
            </w:pPr>
            <w:r w:rsidRPr="00D9322A">
              <w:t xml:space="preserve"> Capital souscrit - Appelé, non versé </w:t>
            </w:r>
          </w:p>
        </w:tc>
        <w:tc>
          <w:tcPr>
            <w:tcW w:w="1418" w:type="dxa"/>
            <w:tcBorders>
              <w:top w:val="nil"/>
              <w:left w:val="single" w:sz="4" w:space="0" w:color="auto"/>
              <w:bottom w:val="nil"/>
              <w:right w:val="single" w:sz="4" w:space="0" w:color="auto"/>
            </w:tcBorders>
            <w:vAlign w:val="center"/>
          </w:tcPr>
          <w:p w14:paraId="5D25779D" w14:textId="6B80F022" w:rsidR="003A570F" w:rsidRPr="00D9322A" w:rsidRDefault="003A570F" w:rsidP="00B334B0">
            <w:pPr>
              <w:jc w:val="right"/>
              <w:rPr>
                <w:rFonts w:cstheme="minorHAnsi"/>
              </w:rPr>
            </w:pPr>
            <w:r>
              <w:rPr>
                <w:rFonts w:cstheme="minorHAnsi"/>
              </w:rPr>
              <w:t>75 000</w:t>
            </w:r>
          </w:p>
        </w:tc>
        <w:tc>
          <w:tcPr>
            <w:tcW w:w="1275" w:type="dxa"/>
            <w:gridSpan w:val="2"/>
            <w:tcBorders>
              <w:top w:val="nil"/>
              <w:left w:val="single" w:sz="4" w:space="0" w:color="auto"/>
              <w:bottom w:val="nil"/>
              <w:right w:val="nil"/>
            </w:tcBorders>
            <w:vAlign w:val="center"/>
          </w:tcPr>
          <w:p w14:paraId="016AB0DC" w14:textId="77777777" w:rsidR="003A570F" w:rsidRPr="00D9322A" w:rsidRDefault="003A570F" w:rsidP="00B334B0">
            <w:pPr>
              <w:jc w:val="right"/>
              <w:rPr>
                <w:rFonts w:cstheme="minorHAnsi"/>
              </w:rPr>
            </w:pPr>
          </w:p>
        </w:tc>
      </w:tr>
      <w:tr w:rsidR="003A570F" w:rsidRPr="00D9322A" w14:paraId="18A27D90" w14:textId="77777777" w:rsidTr="00B334B0">
        <w:trPr>
          <w:trHeight w:val="340"/>
          <w:jc w:val="center"/>
        </w:trPr>
        <w:tc>
          <w:tcPr>
            <w:tcW w:w="993" w:type="dxa"/>
            <w:tcBorders>
              <w:top w:val="nil"/>
              <w:left w:val="nil"/>
              <w:bottom w:val="nil"/>
              <w:right w:val="single" w:sz="4" w:space="0" w:color="auto"/>
            </w:tcBorders>
            <w:vAlign w:val="center"/>
          </w:tcPr>
          <w:p w14:paraId="70C12122" w14:textId="00338460" w:rsidR="003A570F" w:rsidRPr="00D9322A" w:rsidRDefault="003A570F" w:rsidP="00B334B0">
            <w:pPr>
              <w:rPr>
                <w:rFonts w:cstheme="minorHAnsi"/>
              </w:rPr>
            </w:pPr>
          </w:p>
        </w:tc>
        <w:tc>
          <w:tcPr>
            <w:tcW w:w="1118" w:type="dxa"/>
            <w:tcBorders>
              <w:top w:val="nil"/>
              <w:left w:val="nil"/>
              <w:bottom w:val="nil"/>
              <w:right w:val="single" w:sz="4" w:space="0" w:color="auto"/>
            </w:tcBorders>
            <w:vAlign w:val="center"/>
          </w:tcPr>
          <w:p w14:paraId="3C210B5D" w14:textId="396203AB" w:rsidR="003A570F" w:rsidRPr="00D9322A" w:rsidRDefault="003A570F" w:rsidP="00B334B0">
            <w:pPr>
              <w:rPr>
                <w:rFonts w:cstheme="minorHAnsi"/>
              </w:rPr>
            </w:pPr>
            <w:r>
              <w:rPr>
                <w:rFonts w:cstheme="minorHAnsi"/>
              </w:rPr>
              <w:t>1013</w:t>
            </w:r>
          </w:p>
        </w:tc>
        <w:tc>
          <w:tcPr>
            <w:tcW w:w="866" w:type="dxa"/>
            <w:gridSpan w:val="2"/>
            <w:tcBorders>
              <w:top w:val="nil"/>
              <w:left w:val="single" w:sz="4" w:space="0" w:color="auto"/>
              <w:right w:val="nil"/>
            </w:tcBorders>
            <w:vAlign w:val="center"/>
          </w:tcPr>
          <w:p w14:paraId="5ABDCBEB" w14:textId="471A0C6E" w:rsidR="003A570F" w:rsidRPr="00D9322A" w:rsidRDefault="003A570F" w:rsidP="00B334B0">
            <w:pPr>
              <w:rPr>
                <w:rFonts w:cstheme="minorHAnsi"/>
              </w:rPr>
            </w:pPr>
          </w:p>
        </w:tc>
        <w:tc>
          <w:tcPr>
            <w:tcW w:w="3686" w:type="dxa"/>
            <w:gridSpan w:val="5"/>
            <w:tcBorders>
              <w:top w:val="nil"/>
              <w:left w:val="nil"/>
              <w:right w:val="single" w:sz="4" w:space="0" w:color="auto"/>
            </w:tcBorders>
          </w:tcPr>
          <w:p w14:paraId="3E44EE1B" w14:textId="243FADC6" w:rsidR="003A570F" w:rsidRPr="00D9322A" w:rsidRDefault="003A570F" w:rsidP="0032662F">
            <w:pPr>
              <w:jc w:val="both"/>
              <w:rPr>
                <w:rFonts w:cstheme="minorHAnsi"/>
              </w:rPr>
            </w:pPr>
            <w:r w:rsidRPr="00D9322A">
              <w:t xml:space="preserve">Capital souscrit - Appelé, versé </w:t>
            </w:r>
          </w:p>
        </w:tc>
        <w:tc>
          <w:tcPr>
            <w:tcW w:w="1418" w:type="dxa"/>
            <w:tcBorders>
              <w:top w:val="nil"/>
              <w:left w:val="single" w:sz="4" w:space="0" w:color="auto"/>
              <w:bottom w:val="nil"/>
              <w:right w:val="single" w:sz="4" w:space="0" w:color="auto"/>
            </w:tcBorders>
            <w:vAlign w:val="center"/>
          </w:tcPr>
          <w:p w14:paraId="756F65AF" w14:textId="77777777" w:rsidR="003A570F" w:rsidRPr="00D9322A" w:rsidRDefault="003A570F" w:rsidP="00B334B0">
            <w:pPr>
              <w:jc w:val="right"/>
              <w:rPr>
                <w:rFonts w:cstheme="minorHAnsi"/>
              </w:rPr>
            </w:pPr>
          </w:p>
        </w:tc>
        <w:tc>
          <w:tcPr>
            <w:tcW w:w="1275" w:type="dxa"/>
            <w:gridSpan w:val="2"/>
            <w:tcBorders>
              <w:top w:val="nil"/>
              <w:left w:val="single" w:sz="4" w:space="0" w:color="auto"/>
              <w:bottom w:val="nil"/>
              <w:right w:val="nil"/>
            </w:tcBorders>
            <w:vAlign w:val="center"/>
          </w:tcPr>
          <w:p w14:paraId="4D9CEFA5" w14:textId="3C7BAE65" w:rsidR="003A570F" w:rsidRPr="00D9322A" w:rsidRDefault="003A570F" w:rsidP="00B334B0">
            <w:pPr>
              <w:jc w:val="right"/>
              <w:rPr>
                <w:rFonts w:cstheme="minorHAnsi"/>
              </w:rPr>
            </w:pPr>
            <w:r>
              <w:rPr>
                <w:rFonts w:cstheme="minorHAnsi"/>
              </w:rPr>
              <w:t>75 000</w:t>
            </w:r>
          </w:p>
        </w:tc>
      </w:tr>
      <w:tr w:rsidR="003A570F" w:rsidRPr="00D9322A" w14:paraId="75BDC0E1" w14:textId="77777777" w:rsidTr="00B334B0">
        <w:trPr>
          <w:trHeight w:val="340"/>
          <w:jc w:val="center"/>
        </w:trPr>
        <w:tc>
          <w:tcPr>
            <w:tcW w:w="993" w:type="dxa"/>
            <w:tcBorders>
              <w:top w:val="nil"/>
              <w:left w:val="nil"/>
              <w:bottom w:val="nil"/>
              <w:right w:val="single" w:sz="4" w:space="0" w:color="auto"/>
            </w:tcBorders>
            <w:vAlign w:val="center"/>
          </w:tcPr>
          <w:p w14:paraId="2CB7B104" w14:textId="77777777" w:rsidR="003A570F" w:rsidRPr="00D9322A" w:rsidRDefault="003A570F" w:rsidP="00B334B0">
            <w:pPr>
              <w:rPr>
                <w:rFonts w:cstheme="minorHAnsi"/>
              </w:rPr>
            </w:pPr>
          </w:p>
        </w:tc>
        <w:tc>
          <w:tcPr>
            <w:tcW w:w="1118" w:type="dxa"/>
            <w:tcBorders>
              <w:top w:val="nil"/>
              <w:left w:val="nil"/>
              <w:bottom w:val="nil"/>
              <w:right w:val="single" w:sz="4" w:space="0" w:color="auto"/>
            </w:tcBorders>
            <w:vAlign w:val="center"/>
          </w:tcPr>
          <w:p w14:paraId="1E0EA6AB" w14:textId="77777777" w:rsidR="003A570F" w:rsidRPr="00D9322A" w:rsidRDefault="003A570F" w:rsidP="00B334B0">
            <w:pPr>
              <w:rPr>
                <w:rFonts w:cstheme="minorHAnsi"/>
              </w:rPr>
            </w:pPr>
          </w:p>
        </w:tc>
        <w:tc>
          <w:tcPr>
            <w:tcW w:w="4552" w:type="dxa"/>
            <w:gridSpan w:val="7"/>
            <w:tcBorders>
              <w:top w:val="nil"/>
              <w:left w:val="single" w:sz="4" w:space="0" w:color="auto"/>
              <w:right w:val="single" w:sz="4" w:space="0" w:color="auto"/>
            </w:tcBorders>
            <w:vAlign w:val="center"/>
          </w:tcPr>
          <w:p w14:paraId="331CBB26" w14:textId="791CACB9" w:rsidR="003A570F" w:rsidRPr="003A570F" w:rsidRDefault="003A570F" w:rsidP="00B334B0">
            <w:pPr>
              <w:rPr>
                <w:rFonts w:cstheme="minorHAnsi"/>
                <w:i/>
              </w:rPr>
            </w:pPr>
            <w:r w:rsidRPr="003A570F">
              <w:rPr>
                <w:i/>
              </w:rPr>
              <w:t>Régularisation du capital</w:t>
            </w:r>
          </w:p>
        </w:tc>
        <w:tc>
          <w:tcPr>
            <w:tcW w:w="1418" w:type="dxa"/>
            <w:tcBorders>
              <w:top w:val="nil"/>
              <w:left w:val="single" w:sz="4" w:space="0" w:color="auto"/>
              <w:bottom w:val="nil"/>
              <w:right w:val="single" w:sz="4" w:space="0" w:color="auto"/>
            </w:tcBorders>
            <w:vAlign w:val="center"/>
          </w:tcPr>
          <w:p w14:paraId="70447027" w14:textId="77777777" w:rsidR="003A570F" w:rsidRPr="00D9322A" w:rsidRDefault="003A570F" w:rsidP="00B334B0">
            <w:pPr>
              <w:jc w:val="right"/>
              <w:rPr>
                <w:rFonts w:cstheme="minorHAnsi"/>
              </w:rPr>
            </w:pPr>
          </w:p>
        </w:tc>
        <w:tc>
          <w:tcPr>
            <w:tcW w:w="1275" w:type="dxa"/>
            <w:gridSpan w:val="2"/>
            <w:tcBorders>
              <w:top w:val="nil"/>
              <w:left w:val="single" w:sz="4" w:space="0" w:color="auto"/>
              <w:bottom w:val="nil"/>
              <w:right w:val="nil"/>
            </w:tcBorders>
            <w:vAlign w:val="center"/>
          </w:tcPr>
          <w:p w14:paraId="0C8F6FB9" w14:textId="77777777" w:rsidR="003A570F" w:rsidRPr="00D9322A" w:rsidRDefault="003A570F" w:rsidP="00B334B0">
            <w:pPr>
              <w:jc w:val="right"/>
              <w:rPr>
                <w:rFonts w:cstheme="minorHAnsi"/>
              </w:rPr>
            </w:pPr>
          </w:p>
        </w:tc>
      </w:tr>
      <w:tr w:rsidR="003A570F" w:rsidRPr="00D9322A" w14:paraId="433248D9" w14:textId="77777777" w:rsidTr="00B334B0">
        <w:trPr>
          <w:trHeight w:val="340"/>
          <w:jc w:val="center"/>
        </w:trPr>
        <w:tc>
          <w:tcPr>
            <w:tcW w:w="993" w:type="dxa"/>
            <w:tcBorders>
              <w:top w:val="nil"/>
              <w:left w:val="nil"/>
              <w:bottom w:val="nil"/>
              <w:right w:val="single" w:sz="4" w:space="0" w:color="auto"/>
            </w:tcBorders>
            <w:vAlign w:val="center"/>
          </w:tcPr>
          <w:p w14:paraId="15EE7A6F" w14:textId="77777777" w:rsidR="003A570F" w:rsidRPr="00D9322A" w:rsidRDefault="003A570F" w:rsidP="00B334B0">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78DBC219" w14:textId="77777777" w:rsidR="003A570F" w:rsidRPr="00D9322A" w:rsidRDefault="003A570F" w:rsidP="00B334B0">
            <w:pPr>
              <w:rPr>
                <w:rFonts w:cstheme="minorHAnsi"/>
              </w:rPr>
            </w:pPr>
          </w:p>
        </w:tc>
        <w:tc>
          <w:tcPr>
            <w:tcW w:w="1652" w:type="dxa"/>
            <w:gridSpan w:val="3"/>
            <w:tcBorders>
              <w:left w:val="single" w:sz="4" w:space="0" w:color="auto"/>
              <w:bottom w:val="single" w:sz="4" w:space="0" w:color="auto"/>
              <w:right w:val="nil"/>
            </w:tcBorders>
            <w:vAlign w:val="center"/>
          </w:tcPr>
          <w:p w14:paraId="21B227C1" w14:textId="77777777" w:rsidR="003A570F" w:rsidRPr="00D9322A" w:rsidRDefault="003A570F" w:rsidP="00B334B0">
            <w:pPr>
              <w:rPr>
                <w:rFonts w:cstheme="minorHAnsi"/>
              </w:rPr>
            </w:pPr>
          </w:p>
        </w:tc>
        <w:tc>
          <w:tcPr>
            <w:tcW w:w="1276" w:type="dxa"/>
            <w:gridSpan w:val="2"/>
            <w:vAlign w:val="center"/>
            <w:hideMark/>
          </w:tcPr>
          <w:p w14:paraId="4AABD587" w14:textId="77777777" w:rsidR="003A570F" w:rsidRPr="00D9322A" w:rsidRDefault="003A570F" w:rsidP="00B334B0">
            <w:pPr>
              <w:jc w:val="center"/>
              <w:rPr>
                <w:rFonts w:cstheme="minorHAnsi"/>
              </w:rPr>
            </w:pPr>
            <w:r w:rsidRPr="00D9322A">
              <w:rPr>
                <w:rFonts w:cstheme="minorHAnsi"/>
              </w:rPr>
              <w:t>01/</w:t>
            </w:r>
            <w:r>
              <w:rPr>
                <w:rFonts w:cstheme="minorHAnsi"/>
              </w:rPr>
              <w:t>20</w:t>
            </w:r>
          </w:p>
        </w:tc>
        <w:tc>
          <w:tcPr>
            <w:tcW w:w="1624" w:type="dxa"/>
            <w:gridSpan w:val="2"/>
            <w:tcBorders>
              <w:left w:val="nil"/>
              <w:bottom w:val="single" w:sz="4" w:space="0" w:color="auto"/>
              <w:right w:val="single" w:sz="4" w:space="0" w:color="auto"/>
            </w:tcBorders>
          </w:tcPr>
          <w:p w14:paraId="3D2B81A5" w14:textId="77777777" w:rsidR="003A570F" w:rsidRPr="00D9322A" w:rsidRDefault="003A570F" w:rsidP="00B334B0">
            <w:pPr>
              <w:jc w:val="both"/>
              <w:rPr>
                <w:rFonts w:cstheme="minorHAnsi"/>
              </w:rPr>
            </w:pPr>
          </w:p>
        </w:tc>
        <w:tc>
          <w:tcPr>
            <w:tcW w:w="1418" w:type="dxa"/>
            <w:tcBorders>
              <w:top w:val="nil"/>
              <w:left w:val="single" w:sz="4" w:space="0" w:color="auto"/>
              <w:bottom w:val="nil"/>
              <w:right w:val="single" w:sz="4" w:space="0" w:color="auto"/>
            </w:tcBorders>
            <w:vAlign w:val="center"/>
          </w:tcPr>
          <w:p w14:paraId="49197C78" w14:textId="77777777" w:rsidR="003A570F" w:rsidRPr="00D9322A" w:rsidRDefault="003A570F" w:rsidP="00B334B0">
            <w:pPr>
              <w:jc w:val="right"/>
              <w:rPr>
                <w:rFonts w:cstheme="minorHAnsi"/>
              </w:rPr>
            </w:pPr>
          </w:p>
        </w:tc>
        <w:tc>
          <w:tcPr>
            <w:tcW w:w="1275" w:type="dxa"/>
            <w:gridSpan w:val="2"/>
            <w:tcBorders>
              <w:top w:val="nil"/>
              <w:left w:val="single" w:sz="4" w:space="0" w:color="auto"/>
              <w:bottom w:val="nil"/>
              <w:right w:val="nil"/>
            </w:tcBorders>
            <w:vAlign w:val="center"/>
          </w:tcPr>
          <w:p w14:paraId="71C8E627" w14:textId="77777777" w:rsidR="003A570F" w:rsidRPr="00D9322A" w:rsidRDefault="003A570F" w:rsidP="00B334B0">
            <w:pPr>
              <w:jc w:val="right"/>
              <w:rPr>
                <w:rFonts w:cstheme="minorHAnsi"/>
              </w:rPr>
            </w:pPr>
          </w:p>
        </w:tc>
      </w:tr>
      <w:tr w:rsidR="003A570F" w:rsidRPr="00D9322A" w14:paraId="6CBDBDA5" w14:textId="77777777" w:rsidTr="00B334B0">
        <w:trPr>
          <w:trHeight w:val="340"/>
          <w:jc w:val="center"/>
        </w:trPr>
        <w:tc>
          <w:tcPr>
            <w:tcW w:w="993" w:type="dxa"/>
            <w:tcBorders>
              <w:top w:val="nil"/>
              <w:left w:val="nil"/>
              <w:bottom w:val="nil"/>
              <w:right w:val="single" w:sz="4" w:space="0" w:color="auto"/>
            </w:tcBorders>
            <w:vAlign w:val="center"/>
          </w:tcPr>
          <w:p w14:paraId="7B218F36" w14:textId="45D050A7" w:rsidR="003A570F" w:rsidRPr="00D9322A" w:rsidRDefault="003A570F" w:rsidP="00B334B0">
            <w:pPr>
              <w:rPr>
                <w:rFonts w:cstheme="minorHAnsi"/>
              </w:rPr>
            </w:pPr>
            <w:r>
              <w:rPr>
                <w:rFonts w:cstheme="minorHAnsi"/>
              </w:rPr>
              <w:t>1013</w:t>
            </w:r>
          </w:p>
        </w:tc>
        <w:tc>
          <w:tcPr>
            <w:tcW w:w="1118" w:type="dxa"/>
            <w:tcBorders>
              <w:top w:val="nil"/>
              <w:left w:val="nil"/>
              <w:bottom w:val="nil"/>
              <w:right w:val="single" w:sz="4" w:space="0" w:color="auto"/>
            </w:tcBorders>
            <w:vAlign w:val="center"/>
          </w:tcPr>
          <w:p w14:paraId="517FF76A" w14:textId="77777777" w:rsidR="003A570F" w:rsidRPr="00D9322A" w:rsidRDefault="003A570F" w:rsidP="00B334B0">
            <w:pPr>
              <w:rPr>
                <w:rFonts w:cstheme="minorHAnsi"/>
              </w:rPr>
            </w:pPr>
          </w:p>
        </w:tc>
        <w:tc>
          <w:tcPr>
            <w:tcW w:w="4552" w:type="dxa"/>
            <w:gridSpan w:val="7"/>
            <w:tcBorders>
              <w:top w:val="nil"/>
              <w:left w:val="single" w:sz="4" w:space="0" w:color="auto"/>
              <w:bottom w:val="nil"/>
              <w:right w:val="single" w:sz="4" w:space="0" w:color="auto"/>
            </w:tcBorders>
            <w:vAlign w:val="center"/>
          </w:tcPr>
          <w:p w14:paraId="35436D75" w14:textId="5F500D11" w:rsidR="003A570F" w:rsidRPr="00D9322A" w:rsidRDefault="003A570F" w:rsidP="00B334B0">
            <w:pPr>
              <w:rPr>
                <w:rFonts w:cstheme="minorHAnsi"/>
              </w:rPr>
            </w:pPr>
            <w:r w:rsidRPr="00D9322A">
              <w:t xml:space="preserve">Capital souscrit - Appelé, versé </w:t>
            </w:r>
          </w:p>
        </w:tc>
        <w:tc>
          <w:tcPr>
            <w:tcW w:w="1418" w:type="dxa"/>
            <w:tcBorders>
              <w:top w:val="nil"/>
              <w:left w:val="single" w:sz="4" w:space="0" w:color="auto"/>
              <w:bottom w:val="nil"/>
              <w:right w:val="single" w:sz="4" w:space="0" w:color="auto"/>
            </w:tcBorders>
            <w:vAlign w:val="center"/>
          </w:tcPr>
          <w:p w14:paraId="76CAF412" w14:textId="42E62AAF" w:rsidR="003A570F" w:rsidRPr="00D9322A" w:rsidRDefault="003A570F" w:rsidP="00B334B0">
            <w:pPr>
              <w:jc w:val="right"/>
              <w:rPr>
                <w:rFonts w:cstheme="minorHAnsi"/>
              </w:rPr>
            </w:pPr>
            <w:r>
              <w:rPr>
                <w:rFonts w:cstheme="minorHAnsi"/>
              </w:rPr>
              <w:t>300 000</w:t>
            </w:r>
          </w:p>
        </w:tc>
        <w:tc>
          <w:tcPr>
            <w:tcW w:w="1275" w:type="dxa"/>
            <w:gridSpan w:val="2"/>
            <w:tcBorders>
              <w:top w:val="nil"/>
              <w:left w:val="single" w:sz="4" w:space="0" w:color="auto"/>
              <w:bottom w:val="nil"/>
              <w:right w:val="nil"/>
            </w:tcBorders>
            <w:vAlign w:val="center"/>
          </w:tcPr>
          <w:p w14:paraId="63025D2F" w14:textId="77777777" w:rsidR="003A570F" w:rsidRPr="00D9322A" w:rsidRDefault="003A570F" w:rsidP="00B334B0">
            <w:pPr>
              <w:jc w:val="right"/>
              <w:rPr>
                <w:rFonts w:cstheme="minorHAnsi"/>
              </w:rPr>
            </w:pPr>
          </w:p>
        </w:tc>
      </w:tr>
      <w:tr w:rsidR="003A570F" w:rsidRPr="00D9322A" w14:paraId="50068174" w14:textId="77777777" w:rsidTr="00B334B0">
        <w:trPr>
          <w:trHeight w:val="340"/>
          <w:jc w:val="center"/>
        </w:trPr>
        <w:tc>
          <w:tcPr>
            <w:tcW w:w="993" w:type="dxa"/>
            <w:tcBorders>
              <w:top w:val="nil"/>
              <w:left w:val="nil"/>
              <w:bottom w:val="nil"/>
              <w:right w:val="single" w:sz="4" w:space="0" w:color="auto"/>
            </w:tcBorders>
            <w:vAlign w:val="center"/>
          </w:tcPr>
          <w:p w14:paraId="46216085" w14:textId="77777777" w:rsidR="003A570F" w:rsidRPr="00D9322A" w:rsidRDefault="003A570F" w:rsidP="00B334B0">
            <w:pPr>
              <w:rPr>
                <w:rFonts w:cstheme="minorHAnsi"/>
              </w:rPr>
            </w:pPr>
          </w:p>
        </w:tc>
        <w:tc>
          <w:tcPr>
            <w:tcW w:w="1118" w:type="dxa"/>
            <w:tcBorders>
              <w:top w:val="nil"/>
              <w:left w:val="nil"/>
              <w:bottom w:val="nil"/>
              <w:right w:val="single" w:sz="4" w:space="0" w:color="auto"/>
            </w:tcBorders>
            <w:vAlign w:val="center"/>
          </w:tcPr>
          <w:p w14:paraId="0980B8A5" w14:textId="2FA62AB2" w:rsidR="003A570F" w:rsidRPr="00D9322A" w:rsidRDefault="003A570F" w:rsidP="00B334B0">
            <w:pPr>
              <w:rPr>
                <w:rFonts w:cstheme="minorHAnsi"/>
              </w:rPr>
            </w:pPr>
            <w:r>
              <w:rPr>
                <w:rFonts w:cstheme="minorHAnsi"/>
              </w:rPr>
              <w:t>101</w:t>
            </w:r>
          </w:p>
        </w:tc>
        <w:tc>
          <w:tcPr>
            <w:tcW w:w="866" w:type="dxa"/>
            <w:gridSpan w:val="2"/>
            <w:tcBorders>
              <w:top w:val="nil"/>
              <w:left w:val="single" w:sz="4" w:space="0" w:color="auto"/>
              <w:bottom w:val="nil"/>
              <w:right w:val="nil"/>
            </w:tcBorders>
            <w:vAlign w:val="center"/>
          </w:tcPr>
          <w:p w14:paraId="2A383BC1" w14:textId="77777777" w:rsidR="003A570F" w:rsidRPr="00D9322A" w:rsidRDefault="003A570F" w:rsidP="00B334B0">
            <w:pPr>
              <w:rPr>
                <w:rFonts w:cstheme="minorHAnsi"/>
              </w:rPr>
            </w:pPr>
          </w:p>
        </w:tc>
        <w:tc>
          <w:tcPr>
            <w:tcW w:w="3686" w:type="dxa"/>
            <w:gridSpan w:val="5"/>
            <w:tcBorders>
              <w:top w:val="nil"/>
              <w:left w:val="nil"/>
              <w:bottom w:val="nil"/>
              <w:right w:val="single" w:sz="4" w:space="0" w:color="auto"/>
            </w:tcBorders>
            <w:vAlign w:val="center"/>
          </w:tcPr>
          <w:p w14:paraId="4A591C3A" w14:textId="62C27487" w:rsidR="003A570F" w:rsidRPr="00D9322A" w:rsidRDefault="003A570F" w:rsidP="00B334B0">
            <w:pPr>
              <w:rPr>
                <w:rFonts w:cstheme="minorHAnsi"/>
              </w:rPr>
            </w:pPr>
            <w:r w:rsidRPr="00D9322A">
              <w:t>Capital social</w:t>
            </w:r>
          </w:p>
        </w:tc>
        <w:tc>
          <w:tcPr>
            <w:tcW w:w="1418" w:type="dxa"/>
            <w:tcBorders>
              <w:top w:val="nil"/>
              <w:left w:val="single" w:sz="4" w:space="0" w:color="auto"/>
              <w:bottom w:val="nil"/>
              <w:right w:val="single" w:sz="4" w:space="0" w:color="auto"/>
            </w:tcBorders>
            <w:vAlign w:val="center"/>
          </w:tcPr>
          <w:p w14:paraId="579CB0FD" w14:textId="77777777" w:rsidR="003A570F" w:rsidRPr="00D9322A" w:rsidRDefault="003A570F" w:rsidP="00B334B0">
            <w:pPr>
              <w:jc w:val="right"/>
              <w:rPr>
                <w:rFonts w:cstheme="minorHAnsi"/>
              </w:rPr>
            </w:pPr>
          </w:p>
        </w:tc>
        <w:tc>
          <w:tcPr>
            <w:tcW w:w="1275" w:type="dxa"/>
            <w:gridSpan w:val="2"/>
            <w:tcBorders>
              <w:top w:val="nil"/>
              <w:left w:val="single" w:sz="4" w:space="0" w:color="auto"/>
              <w:bottom w:val="nil"/>
              <w:right w:val="nil"/>
            </w:tcBorders>
            <w:vAlign w:val="center"/>
          </w:tcPr>
          <w:p w14:paraId="313EC489" w14:textId="16C76D18" w:rsidR="003A570F" w:rsidRPr="00D9322A" w:rsidRDefault="003A570F" w:rsidP="00B334B0">
            <w:pPr>
              <w:jc w:val="right"/>
              <w:rPr>
                <w:rFonts w:cstheme="minorHAnsi"/>
              </w:rPr>
            </w:pPr>
            <w:r>
              <w:rPr>
                <w:rFonts w:cstheme="minorHAnsi"/>
              </w:rPr>
              <w:t>300 000</w:t>
            </w:r>
          </w:p>
        </w:tc>
      </w:tr>
      <w:tr w:rsidR="003A570F" w:rsidRPr="00D9322A" w14:paraId="0B447AEF" w14:textId="77777777" w:rsidTr="00B334B0">
        <w:trPr>
          <w:trHeight w:val="340"/>
          <w:jc w:val="center"/>
        </w:trPr>
        <w:tc>
          <w:tcPr>
            <w:tcW w:w="993" w:type="dxa"/>
            <w:tcBorders>
              <w:top w:val="nil"/>
              <w:left w:val="nil"/>
              <w:bottom w:val="nil"/>
              <w:right w:val="single" w:sz="4" w:space="0" w:color="auto"/>
            </w:tcBorders>
            <w:vAlign w:val="center"/>
          </w:tcPr>
          <w:p w14:paraId="24A11622" w14:textId="77777777" w:rsidR="003A570F" w:rsidRPr="00D9322A" w:rsidRDefault="003A570F" w:rsidP="00B334B0">
            <w:pPr>
              <w:rPr>
                <w:rFonts w:cstheme="minorHAnsi"/>
              </w:rPr>
            </w:pPr>
          </w:p>
        </w:tc>
        <w:tc>
          <w:tcPr>
            <w:tcW w:w="1118" w:type="dxa"/>
            <w:tcBorders>
              <w:top w:val="nil"/>
              <w:left w:val="nil"/>
              <w:bottom w:val="nil"/>
              <w:right w:val="single" w:sz="4" w:space="0" w:color="auto"/>
            </w:tcBorders>
            <w:vAlign w:val="center"/>
          </w:tcPr>
          <w:p w14:paraId="52DAEBC5" w14:textId="77777777" w:rsidR="003A570F" w:rsidRPr="00D9322A" w:rsidRDefault="003A570F" w:rsidP="00B334B0">
            <w:pPr>
              <w:rPr>
                <w:rFonts w:cstheme="minorHAnsi"/>
              </w:rPr>
            </w:pPr>
          </w:p>
        </w:tc>
        <w:tc>
          <w:tcPr>
            <w:tcW w:w="4552" w:type="dxa"/>
            <w:gridSpan w:val="7"/>
            <w:tcBorders>
              <w:top w:val="nil"/>
              <w:left w:val="single" w:sz="4" w:space="0" w:color="auto"/>
              <w:bottom w:val="single" w:sz="4" w:space="0" w:color="auto"/>
              <w:right w:val="single" w:sz="4" w:space="0" w:color="auto"/>
            </w:tcBorders>
            <w:vAlign w:val="center"/>
          </w:tcPr>
          <w:p w14:paraId="3393C11B" w14:textId="1A75538D" w:rsidR="003A570F" w:rsidRPr="003A570F" w:rsidRDefault="003A570F" w:rsidP="00B334B0">
            <w:pPr>
              <w:rPr>
                <w:rFonts w:cstheme="minorHAnsi"/>
                <w:i/>
              </w:rPr>
            </w:pPr>
            <w:r w:rsidRPr="003A570F">
              <w:rPr>
                <w:i/>
              </w:rPr>
              <w:t>Régularisation du capital</w:t>
            </w:r>
          </w:p>
        </w:tc>
        <w:tc>
          <w:tcPr>
            <w:tcW w:w="1418" w:type="dxa"/>
            <w:tcBorders>
              <w:top w:val="nil"/>
              <w:left w:val="single" w:sz="4" w:space="0" w:color="auto"/>
              <w:bottom w:val="nil"/>
              <w:right w:val="single" w:sz="4" w:space="0" w:color="auto"/>
            </w:tcBorders>
            <w:vAlign w:val="center"/>
          </w:tcPr>
          <w:p w14:paraId="4663E8CC" w14:textId="77777777" w:rsidR="003A570F" w:rsidRPr="00D9322A" w:rsidRDefault="003A570F" w:rsidP="00B334B0">
            <w:pPr>
              <w:jc w:val="right"/>
              <w:rPr>
                <w:rFonts w:cstheme="minorHAnsi"/>
              </w:rPr>
            </w:pPr>
          </w:p>
        </w:tc>
        <w:tc>
          <w:tcPr>
            <w:tcW w:w="1275" w:type="dxa"/>
            <w:gridSpan w:val="2"/>
            <w:tcBorders>
              <w:top w:val="nil"/>
              <w:left w:val="single" w:sz="4" w:space="0" w:color="auto"/>
              <w:bottom w:val="nil"/>
              <w:right w:val="nil"/>
            </w:tcBorders>
            <w:vAlign w:val="center"/>
          </w:tcPr>
          <w:p w14:paraId="01E6B899" w14:textId="77777777" w:rsidR="003A570F" w:rsidRPr="00D9322A" w:rsidRDefault="003A570F" w:rsidP="00B334B0">
            <w:pPr>
              <w:jc w:val="right"/>
              <w:rPr>
                <w:rFonts w:cstheme="minorHAnsi"/>
              </w:rPr>
            </w:pPr>
          </w:p>
        </w:tc>
      </w:tr>
    </w:tbl>
    <w:p w14:paraId="30F58108" w14:textId="676503E1" w:rsidR="00D97225" w:rsidRDefault="003A570F" w:rsidP="00882E70">
      <w:pPr>
        <w:spacing w:line="276" w:lineRule="auto"/>
        <w:jc w:val="both"/>
        <w:rPr>
          <w:rFonts w:cstheme="minorHAnsi"/>
          <w:b/>
        </w:rPr>
      </w:pPr>
      <w:r w:rsidRPr="00D9322A">
        <w:t>(1) Accepter le solde du compte 4564 dans l’écriture d’appel du solde des actions de numéraire</w:t>
      </w:r>
      <w:r w:rsidR="00793814">
        <w:rPr>
          <w:rFonts w:cstheme="minorHAnsi"/>
        </w:rPr>
        <w:t>.</w:t>
      </w:r>
      <w:r w:rsidR="00D97225">
        <w:rPr>
          <w:rFonts w:cstheme="minorHAnsi"/>
          <w:b/>
        </w:rPr>
        <w:br w:type="page"/>
      </w:r>
    </w:p>
    <w:p w14:paraId="76F288E8" w14:textId="1B4B407B" w:rsidR="00FF242E" w:rsidRPr="00D9322A" w:rsidRDefault="00695904" w:rsidP="00D9322A">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outlineLvl w:val="0"/>
        <w:rPr>
          <w:rFonts w:cstheme="minorHAnsi"/>
          <w:b/>
        </w:rPr>
      </w:pPr>
      <w:r w:rsidRPr="00D9322A">
        <w:rPr>
          <w:rFonts w:cstheme="minorHAnsi"/>
          <w:b/>
        </w:rPr>
        <w:lastRenderedPageBreak/>
        <w:t>D</w:t>
      </w:r>
      <w:r w:rsidR="00FF242E" w:rsidRPr="00D9322A">
        <w:rPr>
          <w:rFonts w:cstheme="minorHAnsi"/>
          <w:b/>
        </w:rPr>
        <w:t>ossier 3 - Comptabilité d’une commune</w:t>
      </w:r>
    </w:p>
    <w:p w14:paraId="517B358D" w14:textId="3D35E2AB" w:rsidR="00FF242E" w:rsidRDefault="00FF242E" w:rsidP="00D9322A">
      <w:pPr>
        <w:spacing w:line="276" w:lineRule="auto"/>
        <w:rPr>
          <w:rFonts w:cstheme="minorHAnsi"/>
        </w:rPr>
      </w:pPr>
    </w:p>
    <w:p w14:paraId="5745A20C" w14:textId="77777777" w:rsidR="00E76BAA" w:rsidRPr="00D9322A" w:rsidRDefault="00E76BAA" w:rsidP="00D9322A">
      <w:pPr>
        <w:spacing w:line="276" w:lineRule="auto"/>
        <w:rPr>
          <w:rFonts w:cstheme="minorHAnsi"/>
        </w:rPr>
      </w:pPr>
    </w:p>
    <w:p w14:paraId="7EC23311" w14:textId="0ED18D96" w:rsidR="00597FB5" w:rsidRDefault="00597FB5" w:rsidP="00D9322A">
      <w:pPr>
        <w:numPr>
          <w:ilvl w:val="0"/>
          <w:numId w:val="1"/>
        </w:numPr>
        <w:spacing w:line="276" w:lineRule="auto"/>
        <w:jc w:val="both"/>
        <w:rPr>
          <w:rFonts w:cstheme="minorHAnsi"/>
          <w:b/>
        </w:rPr>
      </w:pPr>
      <w:r w:rsidRPr="00D9322A">
        <w:rPr>
          <w:rFonts w:cstheme="minorHAnsi"/>
          <w:b/>
        </w:rPr>
        <w:t>Rédiger une courte note (20 lignes maximum) pour répondre aux interrogations de monsieur Jérôme.</w:t>
      </w:r>
    </w:p>
    <w:p w14:paraId="4BCF647C" w14:textId="77777777" w:rsidR="000A3870" w:rsidRDefault="000A3870" w:rsidP="000A3870">
      <w:pPr>
        <w:spacing w:line="276" w:lineRule="auto"/>
        <w:jc w:val="both"/>
        <w:rPr>
          <w:rFonts w:cstheme="minorHAnsi"/>
          <w:b/>
        </w:rPr>
      </w:pPr>
    </w:p>
    <w:p w14:paraId="649BF5D1" w14:textId="4049019B" w:rsidR="000A3870" w:rsidRPr="000A3870" w:rsidRDefault="000A3870" w:rsidP="000A3870">
      <w:pPr>
        <w:spacing w:line="276" w:lineRule="auto"/>
        <w:jc w:val="both"/>
        <w:rPr>
          <w:rFonts w:cstheme="minorHAnsi"/>
          <w:b/>
          <w:color w:val="0070C0"/>
        </w:rPr>
      </w:pPr>
      <w:r w:rsidRPr="000A3870">
        <w:rPr>
          <w:rFonts w:cstheme="minorHAnsi"/>
          <w:b/>
          <w:color w:val="0070C0"/>
        </w:rPr>
        <w:t>5. Entités spécifiques</w:t>
      </w:r>
    </w:p>
    <w:tbl>
      <w:tblPr>
        <w:tblStyle w:val="Grilledutableau"/>
        <w:tblW w:w="9638" w:type="dxa"/>
        <w:shd w:val="clear" w:color="auto" w:fill="FFFFFF" w:themeFill="background1"/>
        <w:tblLook w:val="04A0" w:firstRow="1" w:lastRow="0" w:firstColumn="1" w:lastColumn="0" w:noHBand="0" w:noVBand="1"/>
      </w:tblPr>
      <w:tblGrid>
        <w:gridCol w:w="4139"/>
        <w:gridCol w:w="5499"/>
      </w:tblGrid>
      <w:tr w:rsidR="000A3870" w:rsidRPr="000A3870" w14:paraId="779DE7EB" w14:textId="77777777" w:rsidTr="00A93575">
        <w:tc>
          <w:tcPr>
            <w:tcW w:w="4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DBA36" w14:textId="77777777" w:rsidR="000A3870" w:rsidRPr="000A3870" w:rsidRDefault="000A3870" w:rsidP="000A3870">
            <w:pPr>
              <w:spacing w:line="276" w:lineRule="auto"/>
              <w:jc w:val="center"/>
              <w:rPr>
                <w:rFonts w:cstheme="minorHAnsi"/>
                <w:b/>
                <w:color w:val="0070C0"/>
              </w:rPr>
            </w:pPr>
            <w:r w:rsidRPr="000A3870">
              <w:rPr>
                <w:rFonts w:cstheme="minorHAnsi"/>
                <w:b/>
                <w:color w:val="0070C0"/>
              </w:rPr>
              <w:t>Compétences attendues</w:t>
            </w:r>
          </w:p>
        </w:tc>
        <w:tc>
          <w:tcPr>
            <w:tcW w:w="5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D9B5C" w14:textId="77777777" w:rsidR="000A3870" w:rsidRPr="000A3870" w:rsidRDefault="000A3870" w:rsidP="000A3870">
            <w:pPr>
              <w:spacing w:line="276" w:lineRule="auto"/>
              <w:jc w:val="center"/>
              <w:rPr>
                <w:rFonts w:cstheme="minorHAnsi"/>
                <w:b/>
                <w:color w:val="0070C0"/>
              </w:rPr>
            </w:pPr>
            <w:r w:rsidRPr="000A3870">
              <w:rPr>
                <w:rFonts w:cstheme="minorHAnsi"/>
                <w:b/>
                <w:color w:val="0070C0"/>
              </w:rPr>
              <w:t>Savoirs associés</w:t>
            </w:r>
          </w:p>
        </w:tc>
      </w:tr>
      <w:tr w:rsidR="000A3870" w:rsidRPr="000A3870" w14:paraId="1D7B9D92" w14:textId="77777777" w:rsidTr="00A93575">
        <w:trPr>
          <w:trHeight w:val="1283"/>
        </w:trPr>
        <w:tc>
          <w:tcPr>
            <w:tcW w:w="4139" w:type="dxa"/>
            <w:tcBorders>
              <w:top w:val="single" w:sz="4" w:space="0" w:color="auto"/>
              <w:left w:val="single" w:sz="4" w:space="0" w:color="auto"/>
              <w:bottom w:val="single" w:sz="4" w:space="0" w:color="auto"/>
              <w:right w:val="single" w:sz="4" w:space="0" w:color="auto"/>
            </w:tcBorders>
            <w:shd w:val="clear" w:color="auto" w:fill="FFFFFF" w:themeFill="background1"/>
          </w:tcPr>
          <w:p w14:paraId="7FD717DB" w14:textId="77777777" w:rsidR="000A3870" w:rsidRPr="000A3870" w:rsidRDefault="000A3870" w:rsidP="000A3870">
            <w:pPr>
              <w:spacing w:line="276" w:lineRule="auto"/>
              <w:jc w:val="both"/>
              <w:rPr>
                <w:rFonts w:cstheme="minorHAnsi"/>
                <w:color w:val="0070C0"/>
              </w:rPr>
            </w:pPr>
            <w:r w:rsidRPr="000A3870">
              <w:rPr>
                <w:rFonts w:cstheme="minorHAnsi"/>
                <w:color w:val="0070C0"/>
              </w:rPr>
              <w:t xml:space="preserve">- Exposer les spécificités propres aux associations et aux collectivités territoriales. </w:t>
            </w:r>
          </w:p>
          <w:p w14:paraId="79BB2591" w14:textId="77777777" w:rsidR="000A3870" w:rsidRPr="000A3870" w:rsidRDefault="000A3870" w:rsidP="000A3870">
            <w:pPr>
              <w:spacing w:line="276" w:lineRule="auto"/>
              <w:jc w:val="both"/>
              <w:rPr>
                <w:rFonts w:cstheme="minorHAnsi"/>
                <w:color w:val="0070C0"/>
              </w:rPr>
            </w:pPr>
          </w:p>
          <w:p w14:paraId="1B9D1301" w14:textId="77777777" w:rsidR="000A3870" w:rsidRPr="00D439F6" w:rsidRDefault="000A3870" w:rsidP="000A3870">
            <w:pPr>
              <w:spacing w:line="276" w:lineRule="auto"/>
              <w:jc w:val="both"/>
              <w:rPr>
                <w:rFonts w:cstheme="minorHAnsi"/>
                <w:color w:val="0070C0"/>
              </w:rPr>
            </w:pPr>
            <w:r w:rsidRPr="00D439F6">
              <w:rPr>
                <w:rFonts w:cstheme="minorHAnsi"/>
                <w:color w:val="0070C0"/>
              </w:rPr>
              <w:t xml:space="preserve">- Citer les principales particularités comptables des associations et des collectivités territoriales. </w:t>
            </w:r>
          </w:p>
          <w:p w14:paraId="2C31A9B5" w14:textId="2A58A89B" w:rsidR="000A3870" w:rsidRPr="000A3870" w:rsidRDefault="000A3870" w:rsidP="000A3870">
            <w:pPr>
              <w:spacing w:line="276" w:lineRule="auto"/>
              <w:jc w:val="both"/>
              <w:rPr>
                <w:rFonts w:cstheme="minorHAnsi"/>
                <w:color w:val="0070C0"/>
              </w:rPr>
            </w:pPr>
          </w:p>
        </w:tc>
        <w:tc>
          <w:tcPr>
            <w:tcW w:w="5499" w:type="dxa"/>
            <w:tcBorders>
              <w:top w:val="single" w:sz="4" w:space="0" w:color="auto"/>
              <w:left w:val="single" w:sz="4" w:space="0" w:color="auto"/>
              <w:bottom w:val="single" w:sz="4" w:space="0" w:color="auto"/>
              <w:right w:val="single" w:sz="4" w:space="0" w:color="auto"/>
            </w:tcBorders>
            <w:shd w:val="clear" w:color="auto" w:fill="FFFFFF" w:themeFill="background1"/>
          </w:tcPr>
          <w:p w14:paraId="2C8462C9" w14:textId="77777777" w:rsidR="000A3870" w:rsidRPr="000A3870" w:rsidRDefault="000A3870" w:rsidP="000A3870">
            <w:pPr>
              <w:spacing w:line="276" w:lineRule="auto"/>
              <w:jc w:val="both"/>
              <w:rPr>
                <w:rFonts w:cstheme="minorHAnsi"/>
                <w:color w:val="0070C0"/>
              </w:rPr>
            </w:pPr>
            <w:r w:rsidRPr="000A3870">
              <w:rPr>
                <w:rFonts w:cstheme="minorHAnsi"/>
                <w:color w:val="0070C0"/>
              </w:rPr>
              <w:t xml:space="preserve">- Collectivités locales : </w:t>
            </w:r>
          </w:p>
          <w:p w14:paraId="17FDB8BC" w14:textId="77777777" w:rsidR="00AD337B" w:rsidRDefault="00AD337B" w:rsidP="00AD337B">
            <w:pPr>
              <w:spacing w:line="276" w:lineRule="auto"/>
              <w:ind w:left="708"/>
              <w:jc w:val="both"/>
              <w:rPr>
                <w:rFonts w:cstheme="minorHAnsi"/>
                <w:color w:val="0070C0"/>
              </w:rPr>
            </w:pPr>
            <w:r>
              <w:rPr>
                <w:rFonts w:cstheme="minorHAnsi"/>
                <w:color w:val="0070C0"/>
              </w:rPr>
              <w:t xml:space="preserve">- </w:t>
            </w:r>
            <w:r w:rsidR="000A3870" w:rsidRPr="000A3870">
              <w:rPr>
                <w:rFonts w:cstheme="minorHAnsi"/>
                <w:color w:val="0070C0"/>
              </w:rPr>
              <w:t>cadre légal et réglementaire,</w:t>
            </w:r>
          </w:p>
          <w:p w14:paraId="495A0DDE" w14:textId="77777777" w:rsidR="00AD337B" w:rsidRDefault="00AD337B" w:rsidP="00AD337B">
            <w:pPr>
              <w:spacing w:line="276" w:lineRule="auto"/>
              <w:ind w:left="708"/>
              <w:jc w:val="both"/>
              <w:rPr>
                <w:rFonts w:cstheme="minorHAnsi"/>
                <w:color w:val="0070C0"/>
              </w:rPr>
            </w:pPr>
            <w:r>
              <w:rPr>
                <w:rFonts w:cstheme="minorHAnsi"/>
                <w:color w:val="0070C0"/>
              </w:rPr>
              <w:t xml:space="preserve">- </w:t>
            </w:r>
            <w:r w:rsidR="000A3870" w:rsidRPr="000A3870">
              <w:rPr>
                <w:rFonts w:cstheme="minorHAnsi"/>
                <w:color w:val="0070C0"/>
              </w:rPr>
              <w:t>principe de séparation de l’ordonnateur et du comptable public et leurs fonctions,</w:t>
            </w:r>
          </w:p>
          <w:p w14:paraId="09C9DF74" w14:textId="17C47D8E" w:rsidR="00AD337B" w:rsidRPr="00AD337B" w:rsidRDefault="00AD337B" w:rsidP="00AD337B">
            <w:pPr>
              <w:spacing w:line="276" w:lineRule="auto"/>
              <w:ind w:left="708"/>
              <w:jc w:val="both"/>
              <w:rPr>
                <w:rFonts w:cstheme="minorHAnsi"/>
                <w:color w:val="0070C0"/>
              </w:rPr>
            </w:pPr>
            <w:r>
              <w:rPr>
                <w:rFonts w:cstheme="minorHAnsi"/>
                <w:color w:val="0070C0"/>
              </w:rPr>
              <w:t xml:space="preserve">- </w:t>
            </w:r>
            <w:r w:rsidRPr="00AD337B">
              <w:rPr>
                <w:rFonts w:cstheme="minorHAnsi"/>
                <w:color w:val="0070C0"/>
              </w:rPr>
              <w:t>contrôle des comptes.</w:t>
            </w:r>
          </w:p>
          <w:p w14:paraId="7163D1FC" w14:textId="27AC63C5" w:rsidR="00AD337B" w:rsidRPr="000A3870" w:rsidRDefault="00AD337B" w:rsidP="000A3870">
            <w:pPr>
              <w:spacing w:line="276" w:lineRule="auto"/>
              <w:jc w:val="both"/>
              <w:rPr>
                <w:rFonts w:cstheme="minorHAnsi"/>
                <w:color w:val="0070C0"/>
              </w:rPr>
            </w:pPr>
          </w:p>
        </w:tc>
      </w:tr>
    </w:tbl>
    <w:p w14:paraId="6A817565" w14:textId="77777777" w:rsidR="000A3870" w:rsidRPr="00D9322A" w:rsidRDefault="000A3870" w:rsidP="000A3870">
      <w:pPr>
        <w:spacing w:line="276" w:lineRule="auto"/>
        <w:jc w:val="both"/>
        <w:rPr>
          <w:rFonts w:cstheme="minorHAnsi"/>
          <w:b/>
        </w:rPr>
      </w:pPr>
    </w:p>
    <w:p w14:paraId="7B2E1300" w14:textId="77777777" w:rsidR="00C34825" w:rsidRPr="00D9322A" w:rsidRDefault="00C34825" w:rsidP="00D9322A">
      <w:pPr>
        <w:spacing w:line="276" w:lineRule="auto"/>
        <w:jc w:val="both"/>
        <w:rPr>
          <w:rFonts w:cstheme="minorHAnsi"/>
          <w:b/>
        </w:rPr>
      </w:pPr>
    </w:p>
    <w:p w14:paraId="319BE2B5" w14:textId="77777777" w:rsidR="00C34825" w:rsidRPr="00D9322A" w:rsidRDefault="00C34825" w:rsidP="00D9322A">
      <w:pPr>
        <w:spacing w:line="276" w:lineRule="auto"/>
        <w:jc w:val="both"/>
        <w:rPr>
          <w:rFonts w:eastAsia="Calibri" w:cstheme="minorHAnsi"/>
        </w:rPr>
      </w:pPr>
      <w:r w:rsidRPr="00D9322A">
        <w:rPr>
          <w:rFonts w:eastAsia="Calibri" w:cstheme="minorHAnsi"/>
        </w:rPr>
        <w:t>Le maire est l’ordonnateur. Lorsqu’un service de la mairie engage une dépense, il lui faut tout d’abord obtenir l’autorisation du maire ou de ses adjoints (celui qui gère par exemple le secteur affecté aux voiries). Il ne peut pas engager plus de crédit que ce qui est prévu au budget. Il émet les titres de recettes (c'est-à-dire l’ordre donné au comptable de recouvrir les recettes) et les mandats de paiement (c'est-à-dire l’ordre donné au comptable de payer une dépense). Il lui est, en effet, interdit de manipuler les fonds publics.</w:t>
      </w:r>
    </w:p>
    <w:p w14:paraId="44550F66" w14:textId="77777777" w:rsidR="00C34825" w:rsidRPr="00D9322A" w:rsidRDefault="00C34825" w:rsidP="00D9322A">
      <w:pPr>
        <w:spacing w:line="276" w:lineRule="auto"/>
        <w:jc w:val="both"/>
        <w:rPr>
          <w:rFonts w:eastAsia="Calibri" w:cstheme="minorHAnsi"/>
        </w:rPr>
      </w:pPr>
      <w:r w:rsidRPr="00D9322A">
        <w:rPr>
          <w:rFonts w:eastAsia="Calibri" w:cstheme="minorHAnsi"/>
        </w:rPr>
        <w:t xml:space="preserve">Le maire tient une comptabilité administrative : il enregistre les dépenses et les recettes qu’il ordonnance. </w:t>
      </w:r>
    </w:p>
    <w:p w14:paraId="0E3C8723" w14:textId="77777777" w:rsidR="00FF242E" w:rsidRPr="00D9322A" w:rsidRDefault="00C34825" w:rsidP="00D9322A">
      <w:pPr>
        <w:spacing w:line="276" w:lineRule="auto"/>
        <w:jc w:val="both"/>
        <w:rPr>
          <w:rFonts w:eastAsia="Calibri" w:cstheme="minorHAnsi"/>
        </w:rPr>
      </w:pPr>
      <w:r w:rsidRPr="00D9322A">
        <w:rPr>
          <w:rFonts w:eastAsia="Calibri" w:cstheme="minorHAnsi"/>
        </w:rPr>
        <w:t>Le comptable public vérifie les dépenses, les pièces justificatives. Il contrôle si sur la ligne budgétaire correspondante, il dispose des fonds nécessaires pour les régler.</w:t>
      </w:r>
      <w:r w:rsidR="00FF242E" w:rsidRPr="00D9322A">
        <w:rPr>
          <w:rFonts w:eastAsia="Calibri" w:cstheme="minorHAnsi"/>
        </w:rPr>
        <w:t xml:space="preserve"> </w:t>
      </w:r>
      <w:r w:rsidRPr="00D9322A">
        <w:rPr>
          <w:rFonts w:eastAsia="Calibri" w:cstheme="minorHAnsi"/>
        </w:rPr>
        <w:t>Avant d’encaisser les recettes, il vérifie qu’elles sont bien imputées sur les lignes budgétaires qui leur correspondent. Il tient une comptabilité en partie double à partir des documents transmis par l’ordonnateur.</w:t>
      </w:r>
      <w:r w:rsidR="00FF242E" w:rsidRPr="00D9322A">
        <w:rPr>
          <w:rFonts w:eastAsia="Calibri" w:cstheme="minorHAnsi"/>
        </w:rPr>
        <w:t xml:space="preserve"> </w:t>
      </w:r>
    </w:p>
    <w:p w14:paraId="13E9665D" w14:textId="76E0D95A" w:rsidR="000A3870" w:rsidRDefault="00FF242E" w:rsidP="000A3870">
      <w:pPr>
        <w:spacing w:line="276" w:lineRule="auto"/>
        <w:jc w:val="both"/>
        <w:rPr>
          <w:rFonts w:eastAsia="Calibri" w:cstheme="minorHAnsi"/>
        </w:rPr>
      </w:pPr>
      <w:r w:rsidRPr="00D9322A">
        <w:rPr>
          <w:rFonts w:eastAsia="Calibri" w:cstheme="minorHAnsi"/>
        </w:rPr>
        <w:t>La comptabilité administrative doit être en conformité avec les comptes établis par le comptable public. Ce sont la préfecture et la chambre régionale des comptes qui sont chargées du contrôle externe de la comptabilité d’une commune.</w:t>
      </w:r>
    </w:p>
    <w:p w14:paraId="5FCE8C75" w14:textId="49235DB2" w:rsidR="00793211" w:rsidRDefault="00793211" w:rsidP="00D97225">
      <w:pPr>
        <w:spacing w:line="259" w:lineRule="auto"/>
        <w:rPr>
          <w:rFonts w:cstheme="minorHAnsi"/>
          <w:b/>
        </w:rPr>
      </w:pPr>
    </w:p>
    <w:p w14:paraId="307C5921" w14:textId="7FDD1729" w:rsidR="00597FB5" w:rsidRPr="00D9322A" w:rsidRDefault="00597FB5" w:rsidP="00D9322A">
      <w:pPr>
        <w:numPr>
          <w:ilvl w:val="0"/>
          <w:numId w:val="1"/>
        </w:numPr>
        <w:spacing w:line="276" w:lineRule="auto"/>
        <w:jc w:val="both"/>
        <w:rPr>
          <w:rFonts w:cstheme="minorHAnsi"/>
          <w:b/>
        </w:rPr>
      </w:pPr>
      <w:r w:rsidRPr="00D9322A">
        <w:rPr>
          <w:rFonts w:cstheme="minorHAnsi"/>
          <w:b/>
        </w:rPr>
        <w:t>Évaluer et comptabiliser les opérations en annexe 6.</w:t>
      </w:r>
    </w:p>
    <w:p w14:paraId="29DC7C78" w14:textId="77777777" w:rsidR="000A3870" w:rsidRPr="00D97225" w:rsidRDefault="000A3870" w:rsidP="000A3870">
      <w:pPr>
        <w:spacing w:line="276" w:lineRule="auto"/>
        <w:jc w:val="both"/>
        <w:rPr>
          <w:rFonts w:cstheme="minorHAnsi"/>
          <w:color w:val="0070C0"/>
          <w:sz w:val="13"/>
          <w:szCs w:val="13"/>
          <w:u w:val="single"/>
        </w:rPr>
      </w:pPr>
    </w:p>
    <w:p w14:paraId="6842C12B" w14:textId="2F1092CD" w:rsidR="000A3870" w:rsidRPr="000A3870" w:rsidRDefault="000A3870" w:rsidP="000A3870">
      <w:pPr>
        <w:spacing w:line="276" w:lineRule="auto"/>
        <w:jc w:val="both"/>
        <w:rPr>
          <w:rFonts w:cstheme="minorHAnsi"/>
          <w:b/>
          <w:color w:val="0070C0"/>
        </w:rPr>
      </w:pPr>
      <w:r w:rsidRPr="000A3870">
        <w:rPr>
          <w:rFonts w:cstheme="minorHAnsi"/>
          <w:b/>
          <w:color w:val="0070C0"/>
        </w:rPr>
        <w:t>5. Entités spécifiques</w:t>
      </w:r>
    </w:p>
    <w:tbl>
      <w:tblPr>
        <w:tblStyle w:val="Grilledutableau"/>
        <w:tblW w:w="9638" w:type="dxa"/>
        <w:shd w:val="clear" w:color="auto" w:fill="FFFFFF" w:themeFill="background1"/>
        <w:tblLook w:val="04A0" w:firstRow="1" w:lastRow="0" w:firstColumn="1" w:lastColumn="0" w:noHBand="0" w:noVBand="1"/>
      </w:tblPr>
      <w:tblGrid>
        <w:gridCol w:w="4139"/>
        <w:gridCol w:w="5499"/>
      </w:tblGrid>
      <w:tr w:rsidR="000A3870" w:rsidRPr="000A3870" w14:paraId="26F480D2" w14:textId="77777777" w:rsidTr="00A93575">
        <w:tc>
          <w:tcPr>
            <w:tcW w:w="4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FA213" w14:textId="77777777" w:rsidR="000A3870" w:rsidRPr="000A3870" w:rsidRDefault="000A3870" w:rsidP="000A3870">
            <w:pPr>
              <w:spacing w:line="276" w:lineRule="auto"/>
              <w:jc w:val="center"/>
              <w:rPr>
                <w:rFonts w:cstheme="minorHAnsi"/>
                <w:b/>
                <w:color w:val="0070C0"/>
              </w:rPr>
            </w:pPr>
            <w:r w:rsidRPr="000A3870">
              <w:rPr>
                <w:rFonts w:cstheme="minorHAnsi"/>
                <w:b/>
                <w:color w:val="0070C0"/>
              </w:rPr>
              <w:t>Compétences attendues</w:t>
            </w:r>
          </w:p>
        </w:tc>
        <w:tc>
          <w:tcPr>
            <w:tcW w:w="54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7D9C" w14:textId="77777777" w:rsidR="000A3870" w:rsidRPr="000A3870" w:rsidRDefault="000A3870" w:rsidP="000A3870">
            <w:pPr>
              <w:spacing w:line="276" w:lineRule="auto"/>
              <w:jc w:val="center"/>
              <w:rPr>
                <w:rFonts w:cstheme="minorHAnsi"/>
                <w:b/>
                <w:color w:val="0070C0"/>
              </w:rPr>
            </w:pPr>
            <w:r w:rsidRPr="000A3870">
              <w:rPr>
                <w:rFonts w:cstheme="minorHAnsi"/>
                <w:b/>
                <w:color w:val="0070C0"/>
              </w:rPr>
              <w:t>Savoirs associés</w:t>
            </w:r>
          </w:p>
        </w:tc>
      </w:tr>
      <w:tr w:rsidR="000A3870" w:rsidRPr="000A3870" w14:paraId="0DBF3052" w14:textId="77777777" w:rsidTr="00A93575">
        <w:trPr>
          <w:trHeight w:val="1283"/>
        </w:trPr>
        <w:tc>
          <w:tcPr>
            <w:tcW w:w="4139" w:type="dxa"/>
            <w:tcBorders>
              <w:top w:val="single" w:sz="4" w:space="0" w:color="auto"/>
              <w:left w:val="single" w:sz="4" w:space="0" w:color="auto"/>
              <w:bottom w:val="single" w:sz="4" w:space="0" w:color="auto"/>
              <w:right w:val="single" w:sz="4" w:space="0" w:color="auto"/>
            </w:tcBorders>
            <w:shd w:val="clear" w:color="auto" w:fill="FFFFFF" w:themeFill="background1"/>
          </w:tcPr>
          <w:p w14:paraId="1742FA3D" w14:textId="77777777" w:rsidR="000A3870" w:rsidRPr="000A3870" w:rsidRDefault="000A3870" w:rsidP="000A3870">
            <w:pPr>
              <w:spacing w:line="276" w:lineRule="auto"/>
              <w:rPr>
                <w:rFonts w:cstheme="minorHAnsi"/>
                <w:color w:val="0070C0"/>
              </w:rPr>
            </w:pPr>
          </w:p>
          <w:p w14:paraId="7F86B5D8" w14:textId="77777777" w:rsidR="000A3870" w:rsidRPr="000A3870" w:rsidRDefault="000A3870" w:rsidP="000A3870">
            <w:pPr>
              <w:spacing w:line="276" w:lineRule="auto"/>
              <w:rPr>
                <w:rFonts w:cstheme="minorHAnsi"/>
                <w:color w:val="0070C0"/>
              </w:rPr>
            </w:pPr>
            <w:r w:rsidRPr="000A3870">
              <w:rPr>
                <w:rFonts w:cstheme="minorHAnsi"/>
                <w:color w:val="0070C0"/>
              </w:rPr>
              <w:t>- Évaluer et comptabiliser les principales opérations.</w:t>
            </w:r>
          </w:p>
        </w:tc>
        <w:tc>
          <w:tcPr>
            <w:tcW w:w="549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21226" w14:textId="1F4E6E3E" w:rsidR="000A3870" w:rsidRPr="000A3870" w:rsidRDefault="000A3870" w:rsidP="000A3870">
            <w:pPr>
              <w:spacing w:line="276" w:lineRule="auto"/>
              <w:rPr>
                <w:rFonts w:cstheme="minorHAnsi"/>
                <w:color w:val="0070C0"/>
              </w:rPr>
            </w:pPr>
            <w:r w:rsidRPr="000A3870">
              <w:rPr>
                <w:rFonts w:cstheme="minorHAnsi"/>
                <w:color w:val="0070C0"/>
              </w:rPr>
              <w:t>- Collectivités locales : principales opérations comptables.</w:t>
            </w:r>
          </w:p>
        </w:tc>
      </w:tr>
    </w:tbl>
    <w:p w14:paraId="2FA28D33" w14:textId="77777777" w:rsidR="00D97225" w:rsidRDefault="00D97225">
      <w:pPr>
        <w:spacing w:after="160" w:line="259" w:lineRule="auto"/>
        <w:rPr>
          <w:rFonts w:cstheme="minorHAnsi"/>
          <w:color w:val="0070C0"/>
          <w:u w:val="single"/>
        </w:rPr>
      </w:pPr>
      <w:r>
        <w:rPr>
          <w:rFonts w:cstheme="minorHAnsi"/>
          <w:color w:val="0070C0"/>
          <w:u w:val="single"/>
        </w:rPr>
        <w:br w:type="page"/>
      </w:r>
    </w:p>
    <w:p w14:paraId="597B6970" w14:textId="224441F1" w:rsidR="00FC08EC" w:rsidRPr="00D9322A" w:rsidRDefault="00FC08EC" w:rsidP="00D9322A">
      <w:pPr>
        <w:spacing w:line="276" w:lineRule="auto"/>
        <w:jc w:val="both"/>
        <w:outlineLvl w:val="0"/>
        <w:rPr>
          <w:rFonts w:eastAsia="Calibri" w:cstheme="minorHAnsi"/>
          <w:b/>
          <w:u w:val="single"/>
        </w:rPr>
      </w:pPr>
      <w:r w:rsidRPr="00D9322A">
        <w:rPr>
          <w:rFonts w:eastAsia="Calibri" w:cstheme="minorHAnsi"/>
          <w:b/>
          <w:u w:val="single"/>
        </w:rPr>
        <w:lastRenderedPageBreak/>
        <w:t>Opération 1</w:t>
      </w:r>
    </w:p>
    <w:p w14:paraId="6E88DD2E" w14:textId="326591C2" w:rsidR="00FC08EC" w:rsidRDefault="00FC08EC" w:rsidP="00D9322A">
      <w:pPr>
        <w:spacing w:line="276" w:lineRule="auto"/>
        <w:jc w:val="both"/>
        <w:rPr>
          <w:rFonts w:eastAsia="Calibri" w:cstheme="minorHAnsi"/>
        </w:rPr>
      </w:pPr>
      <w:r w:rsidRPr="00D9322A">
        <w:rPr>
          <w:rFonts w:eastAsia="Calibri" w:cstheme="minorHAnsi"/>
        </w:rPr>
        <w:t>La subvention d’équipement s’enregistre en immobilisation incorporelle et s’amortit sur la durée maximale, soit ici 30 ans.</w:t>
      </w:r>
    </w:p>
    <w:tbl>
      <w:tblPr>
        <w:tblW w:w="9356" w:type="dxa"/>
        <w:jc w:val="center"/>
        <w:tblLayout w:type="fixed"/>
        <w:tblLook w:val="00A0" w:firstRow="1" w:lastRow="0" w:firstColumn="1" w:lastColumn="0" w:noHBand="0" w:noVBand="0"/>
      </w:tblPr>
      <w:tblGrid>
        <w:gridCol w:w="993"/>
        <w:gridCol w:w="1118"/>
        <w:gridCol w:w="6"/>
        <w:gridCol w:w="860"/>
        <w:gridCol w:w="786"/>
        <w:gridCol w:w="41"/>
        <w:gridCol w:w="1235"/>
        <w:gridCol w:w="41"/>
        <w:gridCol w:w="1583"/>
        <w:gridCol w:w="1418"/>
        <w:gridCol w:w="1242"/>
        <w:gridCol w:w="33"/>
      </w:tblGrid>
      <w:tr w:rsidR="00B334B0" w:rsidRPr="00D9322A" w14:paraId="33DCEB09" w14:textId="77777777" w:rsidTr="00B334B0">
        <w:trPr>
          <w:gridAfter w:val="1"/>
          <w:wAfter w:w="33" w:type="dxa"/>
          <w:trHeight w:val="340"/>
          <w:jc w:val="center"/>
        </w:trPr>
        <w:tc>
          <w:tcPr>
            <w:tcW w:w="993" w:type="dxa"/>
            <w:vAlign w:val="center"/>
          </w:tcPr>
          <w:p w14:paraId="148A4EE7" w14:textId="77777777" w:rsidR="00B334B0" w:rsidRPr="00D9322A" w:rsidRDefault="00B334B0" w:rsidP="00B334B0">
            <w:pPr>
              <w:ind w:left="360"/>
              <w:rPr>
                <w:rFonts w:cstheme="minorHAnsi"/>
              </w:rPr>
            </w:pPr>
            <w:r w:rsidRPr="00D9322A">
              <w:rPr>
                <w:rFonts w:cstheme="minorHAnsi"/>
              </w:rPr>
              <w:br w:type="page"/>
            </w:r>
          </w:p>
        </w:tc>
        <w:tc>
          <w:tcPr>
            <w:tcW w:w="1124" w:type="dxa"/>
            <w:gridSpan w:val="2"/>
            <w:vAlign w:val="center"/>
          </w:tcPr>
          <w:p w14:paraId="1901C37F" w14:textId="77777777" w:rsidR="00B334B0" w:rsidRPr="00D9322A" w:rsidRDefault="00B334B0" w:rsidP="00B334B0">
            <w:pPr>
              <w:rPr>
                <w:rFonts w:cstheme="minorHAnsi"/>
              </w:rPr>
            </w:pPr>
          </w:p>
        </w:tc>
        <w:tc>
          <w:tcPr>
            <w:tcW w:w="1687" w:type="dxa"/>
            <w:gridSpan w:val="3"/>
            <w:tcBorders>
              <w:top w:val="nil"/>
              <w:left w:val="nil"/>
              <w:bottom w:val="single" w:sz="4" w:space="0" w:color="auto"/>
              <w:right w:val="nil"/>
            </w:tcBorders>
          </w:tcPr>
          <w:p w14:paraId="73B58EDD" w14:textId="77777777" w:rsidR="00B334B0" w:rsidRPr="00D9322A" w:rsidRDefault="00B334B0" w:rsidP="00B334B0">
            <w:pPr>
              <w:jc w:val="both"/>
              <w:rPr>
                <w:rFonts w:cstheme="minorHAnsi"/>
              </w:rPr>
            </w:pPr>
          </w:p>
        </w:tc>
        <w:tc>
          <w:tcPr>
            <w:tcW w:w="1276" w:type="dxa"/>
            <w:gridSpan w:val="2"/>
            <w:vAlign w:val="bottom"/>
            <w:hideMark/>
          </w:tcPr>
          <w:p w14:paraId="1736A92D" w14:textId="602B9D2C" w:rsidR="00B334B0" w:rsidRPr="00D9322A" w:rsidRDefault="00B334B0" w:rsidP="00B334B0">
            <w:pPr>
              <w:jc w:val="center"/>
              <w:rPr>
                <w:rFonts w:cstheme="minorHAnsi"/>
              </w:rPr>
            </w:pPr>
            <w:r w:rsidRPr="00D9322A">
              <w:rPr>
                <w:rFonts w:eastAsia="Calibri" w:cstheme="minorHAnsi"/>
              </w:rPr>
              <w:t>30/06/19</w:t>
            </w:r>
          </w:p>
        </w:tc>
        <w:tc>
          <w:tcPr>
            <w:tcW w:w="1583" w:type="dxa"/>
            <w:tcBorders>
              <w:top w:val="nil"/>
              <w:left w:val="nil"/>
              <w:bottom w:val="single" w:sz="4" w:space="0" w:color="auto"/>
              <w:right w:val="nil"/>
            </w:tcBorders>
          </w:tcPr>
          <w:p w14:paraId="2704E49D" w14:textId="77777777" w:rsidR="00B334B0" w:rsidRPr="00D9322A" w:rsidRDefault="00B334B0" w:rsidP="00B334B0">
            <w:pPr>
              <w:jc w:val="both"/>
              <w:rPr>
                <w:rFonts w:cstheme="minorHAnsi"/>
              </w:rPr>
            </w:pPr>
          </w:p>
        </w:tc>
        <w:tc>
          <w:tcPr>
            <w:tcW w:w="1418" w:type="dxa"/>
            <w:vAlign w:val="center"/>
          </w:tcPr>
          <w:p w14:paraId="01C31688" w14:textId="77777777" w:rsidR="00B334B0" w:rsidRPr="00D9322A" w:rsidRDefault="00B334B0" w:rsidP="00B334B0">
            <w:pPr>
              <w:jc w:val="right"/>
              <w:rPr>
                <w:rFonts w:cstheme="minorHAnsi"/>
              </w:rPr>
            </w:pPr>
          </w:p>
        </w:tc>
        <w:tc>
          <w:tcPr>
            <w:tcW w:w="1242" w:type="dxa"/>
            <w:vAlign w:val="center"/>
          </w:tcPr>
          <w:p w14:paraId="34441B6D" w14:textId="77777777" w:rsidR="00B334B0" w:rsidRPr="00D9322A" w:rsidRDefault="00B334B0" w:rsidP="00B334B0">
            <w:pPr>
              <w:jc w:val="right"/>
              <w:rPr>
                <w:rFonts w:cstheme="minorHAnsi"/>
              </w:rPr>
            </w:pPr>
          </w:p>
        </w:tc>
      </w:tr>
      <w:tr w:rsidR="00B334B0" w:rsidRPr="00D9322A" w14:paraId="07F6B576" w14:textId="77777777" w:rsidTr="00B334B0">
        <w:trPr>
          <w:gridAfter w:val="1"/>
          <w:wAfter w:w="33" w:type="dxa"/>
          <w:trHeight w:val="340"/>
          <w:jc w:val="center"/>
        </w:trPr>
        <w:tc>
          <w:tcPr>
            <w:tcW w:w="993" w:type="dxa"/>
            <w:tcBorders>
              <w:top w:val="nil"/>
              <w:left w:val="nil"/>
              <w:bottom w:val="nil"/>
              <w:right w:val="single" w:sz="4" w:space="0" w:color="auto"/>
            </w:tcBorders>
            <w:vAlign w:val="center"/>
          </w:tcPr>
          <w:p w14:paraId="3D3178DC" w14:textId="5A913DF9" w:rsidR="00B334B0" w:rsidRPr="00D9322A" w:rsidRDefault="00B334B0" w:rsidP="00B334B0">
            <w:pPr>
              <w:rPr>
                <w:rFonts w:cstheme="minorHAnsi"/>
              </w:rPr>
            </w:pPr>
            <w:r w:rsidRPr="00D9322A">
              <w:rPr>
                <w:rFonts w:eastAsia="Calibri" w:cstheme="minorHAnsi"/>
              </w:rPr>
              <w:t>2042</w:t>
            </w:r>
          </w:p>
        </w:tc>
        <w:tc>
          <w:tcPr>
            <w:tcW w:w="1124" w:type="dxa"/>
            <w:gridSpan w:val="2"/>
            <w:tcBorders>
              <w:top w:val="nil"/>
              <w:left w:val="nil"/>
              <w:bottom w:val="nil"/>
              <w:right w:val="single" w:sz="4" w:space="0" w:color="auto"/>
            </w:tcBorders>
            <w:vAlign w:val="center"/>
          </w:tcPr>
          <w:p w14:paraId="2DF6596E" w14:textId="77777777" w:rsidR="00B334B0" w:rsidRPr="00D9322A" w:rsidRDefault="00B334B0" w:rsidP="00B334B0">
            <w:pPr>
              <w:rPr>
                <w:rFonts w:cstheme="minorHAnsi"/>
              </w:rPr>
            </w:pPr>
            <w:r w:rsidRPr="00D9322A">
              <w:rPr>
                <w:rFonts w:cstheme="minorHAnsi"/>
              </w:rPr>
              <w:t xml:space="preserve"> </w:t>
            </w:r>
          </w:p>
        </w:tc>
        <w:tc>
          <w:tcPr>
            <w:tcW w:w="4546" w:type="dxa"/>
            <w:gridSpan w:val="6"/>
            <w:tcBorders>
              <w:top w:val="nil"/>
              <w:left w:val="single" w:sz="4" w:space="0" w:color="auto"/>
              <w:bottom w:val="nil"/>
              <w:right w:val="single" w:sz="4" w:space="0" w:color="auto"/>
            </w:tcBorders>
            <w:vAlign w:val="center"/>
          </w:tcPr>
          <w:p w14:paraId="5ED18BB4" w14:textId="68B62EAB" w:rsidR="00B334B0" w:rsidRPr="00D9322A" w:rsidRDefault="00B334B0" w:rsidP="00B334B0">
            <w:pPr>
              <w:rPr>
                <w:rFonts w:cstheme="minorHAnsi"/>
              </w:rPr>
            </w:pPr>
            <w:r w:rsidRPr="00D9322A">
              <w:rPr>
                <w:rFonts w:eastAsia="Calibri" w:cstheme="minorHAnsi"/>
              </w:rPr>
              <w:t>Subventions d’équipement aux personnes de droit privé</w:t>
            </w:r>
          </w:p>
        </w:tc>
        <w:tc>
          <w:tcPr>
            <w:tcW w:w="1418" w:type="dxa"/>
            <w:tcBorders>
              <w:top w:val="nil"/>
              <w:left w:val="single" w:sz="4" w:space="0" w:color="auto"/>
              <w:bottom w:val="nil"/>
              <w:right w:val="single" w:sz="4" w:space="0" w:color="auto"/>
            </w:tcBorders>
            <w:vAlign w:val="center"/>
          </w:tcPr>
          <w:p w14:paraId="27E961D1" w14:textId="4254413E" w:rsidR="00B334B0" w:rsidRPr="00D9322A" w:rsidRDefault="00B334B0" w:rsidP="00B334B0">
            <w:pPr>
              <w:jc w:val="right"/>
              <w:rPr>
                <w:rFonts w:cstheme="minorHAnsi"/>
              </w:rPr>
            </w:pPr>
            <w:r w:rsidRPr="00D9322A">
              <w:rPr>
                <w:rFonts w:eastAsia="Calibri" w:cstheme="minorHAnsi"/>
              </w:rPr>
              <w:t>30 000</w:t>
            </w:r>
          </w:p>
        </w:tc>
        <w:tc>
          <w:tcPr>
            <w:tcW w:w="1242" w:type="dxa"/>
            <w:tcBorders>
              <w:top w:val="nil"/>
              <w:left w:val="single" w:sz="4" w:space="0" w:color="auto"/>
              <w:bottom w:val="nil"/>
              <w:right w:val="nil"/>
            </w:tcBorders>
            <w:vAlign w:val="center"/>
          </w:tcPr>
          <w:p w14:paraId="3F5A5835" w14:textId="77777777" w:rsidR="00B334B0" w:rsidRPr="00D9322A" w:rsidRDefault="00B334B0" w:rsidP="00B334B0">
            <w:pPr>
              <w:jc w:val="right"/>
              <w:rPr>
                <w:rFonts w:cstheme="minorHAnsi"/>
              </w:rPr>
            </w:pPr>
          </w:p>
        </w:tc>
      </w:tr>
      <w:tr w:rsidR="00B334B0" w:rsidRPr="00D9322A" w14:paraId="2E3DA65F" w14:textId="77777777" w:rsidTr="00B334B0">
        <w:trPr>
          <w:gridAfter w:val="1"/>
          <w:wAfter w:w="33" w:type="dxa"/>
          <w:trHeight w:val="340"/>
          <w:jc w:val="center"/>
        </w:trPr>
        <w:tc>
          <w:tcPr>
            <w:tcW w:w="993" w:type="dxa"/>
            <w:tcBorders>
              <w:top w:val="nil"/>
              <w:left w:val="nil"/>
              <w:bottom w:val="nil"/>
              <w:right w:val="single" w:sz="4" w:space="0" w:color="auto"/>
            </w:tcBorders>
          </w:tcPr>
          <w:p w14:paraId="1E9C18EE" w14:textId="77777777" w:rsidR="00B334B0" w:rsidRPr="00D9322A" w:rsidRDefault="00B334B0" w:rsidP="00B334B0">
            <w:pPr>
              <w:rPr>
                <w:rFonts w:cstheme="minorHAnsi"/>
              </w:rPr>
            </w:pPr>
          </w:p>
        </w:tc>
        <w:tc>
          <w:tcPr>
            <w:tcW w:w="1124" w:type="dxa"/>
            <w:gridSpan w:val="2"/>
            <w:tcBorders>
              <w:top w:val="nil"/>
              <w:left w:val="nil"/>
              <w:bottom w:val="nil"/>
              <w:right w:val="single" w:sz="4" w:space="0" w:color="auto"/>
            </w:tcBorders>
          </w:tcPr>
          <w:p w14:paraId="65752A9D" w14:textId="5D7AF9B0" w:rsidR="00B334B0" w:rsidRPr="00D9322A" w:rsidRDefault="00B334B0" w:rsidP="00B334B0">
            <w:pPr>
              <w:rPr>
                <w:rFonts w:cstheme="minorHAnsi"/>
              </w:rPr>
            </w:pPr>
            <w:r w:rsidRPr="00D9322A">
              <w:rPr>
                <w:rFonts w:eastAsia="Calibri" w:cstheme="minorHAnsi"/>
              </w:rPr>
              <w:t>515</w:t>
            </w:r>
          </w:p>
        </w:tc>
        <w:tc>
          <w:tcPr>
            <w:tcW w:w="860" w:type="dxa"/>
            <w:tcBorders>
              <w:top w:val="nil"/>
              <w:left w:val="single" w:sz="4" w:space="0" w:color="auto"/>
              <w:right w:val="nil"/>
            </w:tcBorders>
            <w:vAlign w:val="center"/>
          </w:tcPr>
          <w:p w14:paraId="5AF0C62A" w14:textId="77777777" w:rsidR="00B334B0" w:rsidRPr="00D9322A" w:rsidRDefault="00B334B0" w:rsidP="00B334B0">
            <w:pPr>
              <w:rPr>
                <w:rFonts w:cstheme="minorHAnsi"/>
              </w:rPr>
            </w:pPr>
          </w:p>
        </w:tc>
        <w:tc>
          <w:tcPr>
            <w:tcW w:w="3686" w:type="dxa"/>
            <w:gridSpan w:val="5"/>
            <w:tcBorders>
              <w:top w:val="nil"/>
              <w:left w:val="nil"/>
              <w:right w:val="single" w:sz="4" w:space="0" w:color="auto"/>
            </w:tcBorders>
          </w:tcPr>
          <w:p w14:paraId="61EF2022" w14:textId="57C11131" w:rsidR="00B334B0" w:rsidRPr="00D9322A" w:rsidRDefault="00B334B0" w:rsidP="00B334B0">
            <w:pPr>
              <w:rPr>
                <w:rFonts w:cstheme="minorHAnsi"/>
              </w:rPr>
            </w:pPr>
            <w:r w:rsidRPr="00D9322A">
              <w:rPr>
                <w:rFonts w:eastAsia="Calibri" w:cstheme="minorHAnsi"/>
              </w:rPr>
              <w:t>Compte au trésor</w:t>
            </w:r>
          </w:p>
        </w:tc>
        <w:tc>
          <w:tcPr>
            <w:tcW w:w="1418" w:type="dxa"/>
            <w:tcBorders>
              <w:top w:val="nil"/>
              <w:left w:val="single" w:sz="4" w:space="0" w:color="auto"/>
              <w:bottom w:val="nil"/>
              <w:right w:val="single" w:sz="4" w:space="0" w:color="auto"/>
            </w:tcBorders>
            <w:vAlign w:val="center"/>
          </w:tcPr>
          <w:p w14:paraId="2DB0A141" w14:textId="08B0A2EA" w:rsidR="00B334B0" w:rsidRPr="00D9322A" w:rsidRDefault="00B334B0" w:rsidP="00B334B0">
            <w:pPr>
              <w:jc w:val="right"/>
              <w:rPr>
                <w:rFonts w:cstheme="minorHAnsi"/>
              </w:rPr>
            </w:pPr>
          </w:p>
        </w:tc>
        <w:tc>
          <w:tcPr>
            <w:tcW w:w="1242" w:type="dxa"/>
            <w:tcBorders>
              <w:top w:val="nil"/>
              <w:left w:val="single" w:sz="4" w:space="0" w:color="auto"/>
              <w:bottom w:val="nil"/>
              <w:right w:val="nil"/>
            </w:tcBorders>
            <w:vAlign w:val="center"/>
          </w:tcPr>
          <w:p w14:paraId="6C26F97A" w14:textId="7687359B" w:rsidR="00B334B0" w:rsidRPr="00D9322A" w:rsidRDefault="00B334B0" w:rsidP="00B334B0">
            <w:pPr>
              <w:jc w:val="right"/>
              <w:rPr>
                <w:rFonts w:cstheme="minorHAnsi"/>
              </w:rPr>
            </w:pPr>
            <w:r w:rsidRPr="00D9322A">
              <w:rPr>
                <w:rFonts w:eastAsia="Calibri" w:cstheme="minorHAnsi"/>
              </w:rPr>
              <w:t>30 000</w:t>
            </w:r>
          </w:p>
        </w:tc>
      </w:tr>
      <w:tr w:rsidR="00B334B0" w:rsidRPr="00D9322A" w14:paraId="1936006B" w14:textId="77777777" w:rsidTr="00B334B0">
        <w:trPr>
          <w:gridAfter w:val="1"/>
          <w:wAfter w:w="33" w:type="dxa"/>
          <w:trHeight w:val="340"/>
          <w:jc w:val="center"/>
        </w:trPr>
        <w:tc>
          <w:tcPr>
            <w:tcW w:w="993" w:type="dxa"/>
            <w:tcBorders>
              <w:top w:val="nil"/>
              <w:left w:val="nil"/>
              <w:bottom w:val="nil"/>
              <w:right w:val="single" w:sz="4" w:space="0" w:color="auto"/>
            </w:tcBorders>
            <w:vAlign w:val="center"/>
          </w:tcPr>
          <w:p w14:paraId="0E245777" w14:textId="77777777" w:rsidR="00B334B0" w:rsidRPr="00D9322A" w:rsidRDefault="00B334B0" w:rsidP="00B334B0">
            <w:pPr>
              <w:rPr>
                <w:rFonts w:cstheme="minorHAnsi"/>
              </w:rPr>
            </w:pPr>
          </w:p>
        </w:tc>
        <w:tc>
          <w:tcPr>
            <w:tcW w:w="1124" w:type="dxa"/>
            <w:gridSpan w:val="2"/>
            <w:tcBorders>
              <w:top w:val="nil"/>
              <w:left w:val="nil"/>
              <w:bottom w:val="nil"/>
              <w:right w:val="single" w:sz="4" w:space="0" w:color="auto"/>
            </w:tcBorders>
            <w:vAlign w:val="center"/>
          </w:tcPr>
          <w:p w14:paraId="233C389D" w14:textId="77777777" w:rsidR="00B334B0" w:rsidRPr="00D9322A" w:rsidRDefault="00B334B0" w:rsidP="00B334B0">
            <w:pPr>
              <w:rPr>
                <w:rFonts w:cstheme="minorHAnsi"/>
              </w:rPr>
            </w:pPr>
          </w:p>
        </w:tc>
        <w:tc>
          <w:tcPr>
            <w:tcW w:w="4546" w:type="dxa"/>
            <w:gridSpan w:val="6"/>
            <w:tcBorders>
              <w:top w:val="nil"/>
              <w:left w:val="single" w:sz="4" w:space="0" w:color="auto"/>
              <w:right w:val="single" w:sz="4" w:space="0" w:color="auto"/>
            </w:tcBorders>
          </w:tcPr>
          <w:p w14:paraId="5854A458" w14:textId="30E5D6FF" w:rsidR="00B334B0" w:rsidRPr="00D9322A" w:rsidRDefault="00B334B0" w:rsidP="00B334B0">
            <w:pPr>
              <w:jc w:val="both"/>
              <w:rPr>
                <w:rFonts w:cstheme="minorHAnsi"/>
                <w:i/>
              </w:rPr>
            </w:pPr>
            <w:r w:rsidRPr="00D9322A">
              <w:rPr>
                <w:rFonts w:eastAsia="Calibri" w:cstheme="minorHAnsi"/>
                <w:i/>
              </w:rPr>
              <w:t xml:space="preserve">Avis de règlement de la subvention d’équipement </w:t>
            </w:r>
          </w:p>
        </w:tc>
        <w:tc>
          <w:tcPr>
            <w:tcW w:w="1418" w:type="dxa"/>
            <w:tcBorders>
              <w:top w:val="nil"/>
              <w:left w:val="single" w:sz="4" w:space="0" w:color="auto"/>
              <w:bottom w:val="nil"/>
              <w:right w:val="single" w:sz="4" w:space="0" w:color="auto"/>
            </w:tcBorders>
            <w:vAlign w:val="center"/>
          </w:tcPr>
          <w:p w14:paraId="42319E7B" w14:textId="77777777" w:rsidR="00B334B0" w:rsidRPr="00D9322A" w:rsidRDefault="00B334B0" w:rsidP="00B334B0">
            <w:pPr>
              <w:jc w:val="right"/>
              <w:rPr>
                <w:rFonts w:cstheme="minorHAnsi"/>
              </w:rPr>
            </w:pPr>
          </w:p>
        </w:tc>
        <w:tc>
          <w:tcPr>
            <w:tcW w:w="1242" w:type="dxa"/>
            <w:tcBorders>
              <w:top w:val="nil"/>
              <w:left w:val="single" w:sz="4" w:space="0" w:color="auto"/>
              <w:bottom w:val="nil"/>
              <w:right w:val="nil"/>
            </w:tcBorders>
            <w:vAlign w:val="center"/>
          </w:tcPr>
          <w:p w14:paraId="0499BEB6" w14:textId="77777777" w:rsidR="00B334B0" w:rsidRPr="00D9322A" w:rsidRDefault="00B334B0" w:rsidP="00B334B0">
            <w:pPr>
              <w:jc w:val="right"/>
              <w:rPr>
                <w:rFonts w:cstheme="minorHAnsi"/>
              </w:rPr>
            </w:pPr>
          </w:p>
        </w:tc>
      </w:tr>
      <w:tr w:rsidR="00B334B0" w:rsidRPr="00D9322A" w14:paraId="2F174333" w14:textId="77777777" w:rsidTr="00B334B0">
        <w:trPr>
          <w:trHeight w:val="340"/>
          <w:jc w:val="center"/>
        </w:trPr>
        <w:tc>
          <w:tcPr>
            <w:tcW w:w="993" w:type="dxa"/>
            <w:tcBorders>
              <w:top w:val="nil"/>
              <w:left w:val="nil"/>
              <w:bottom w:val="nil"/>
              <w:right w:val="single" w:sz="4" w:space="0" w:color="auto"/>
            </w:tcBorders>
            <w:vAlign w:val="center"/>
          </w:tcPr>
          <w:p w14:paraId="47BADA78" w14:textId="77777777" w:rsidR="00B334B0" w:rsidRPr="00D9322A" w:rsidRDefault="00B334B0" w:rsidP="00B334B0">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665C0003" w14:textId="77777777" w:rsidR="00B334B0" w:rsidRPr="00D9322A" w:rsidRDefault="00B334B0" w:rsidP="00B334B0">
            <w:pPr>
              <w:rPr>
                <w:rFonts w:cstheme="minorHAnsi"/>
              </w:rPr>
            </w:pPr>
          </w:p>
        </w:tc>
        <w:tc>
          <w:tcPr>
            <w:tcW w:w="1652" w:type="dxa"/>
            <w:gridSpan w:val="3"/>
            <w:tcBorders>
              <w:top w:val="nil"/>
              <w:left w:val="single" w:sz="4" w:space="0" w:color="auto"/>
              <w:bottom w:val="single" w:sz="4" w:space="0" w:color="auto"/>
              <w:right w:val="nil"/>
            </w:tcBorders>
          </w:tcPr>
          <w:p w14:paraId="72796BCC" w14:textId="77777777" w:rsidR="00B334B0" w:rsidRPr="00D9322A" w:rsidRDefault="00B334B0" w:rsidP="00B334B0">
            <w:pPr>
              <w:rPr>
                <w:rFonts w:cstheme="minorHAnsi"/>
              </w:rPr>
            </w:pPr>
          </w:p>
        </w:tc>
        <w:tc>
          <w:tcPr>
            <w:tcW w:w="1276" w:type="dxa"/>
            <w:gridSpan w:val="2"/>
            <w:vAlign w:val="center"/>
            <w:hideMark/>
          </w:tcPr>
          <w:p w14:paraId="372962DA" w14:textId="5484FEA9" w:rsidR="00B334B0" w:rsidRPr="00D9322A" w:rsidRDefault="00B334B0" w:rsidP="00B334B0">
            <w:pPr>
              <w:jc w:val="center"/>
              <w:rPr>
                <w:rFonts w:cstheme="minorHAnsi"/>
              </w:rPr>
            </w:pPr>
            <w:r w:rsidRPr="00D9322A">
              <w:rPr>
                <w:rFonts w:eastAsia="Calibri" w:cstheme="minorHAnsi"/>
              </w:rPr>
              <w:t>31/12/</w:t>
            </w:r>
            <w:r>
              <w:rPr>
                <w:rFonts w:eastAsia="Calibri" w:cstheme="minorHAnsi"/>
              </w:rPr>
              <w:t>1</w:t>
            </w:r>
            <w:r w:rsidRPr="00D9322A">
              <w:rPr>
                <w:rFonts w:eastAsia="Calibri" w:cstheme="minorHAnsi"/>
              </w:rPr>
              <w:t>9</w:t>
            </w:r>
          </w:p>
        </w:tc>
        <w:tc>
          <w:tcPr>
            <w:tcW w:w="1624" w:type="dxa"/>
            <w:gridSpan w:val="2"/>
            <w:tcBorders>
              <w:top w:val="nil"/>
              <w:left w:val="nil"/>
              <w:bottom w:val="single" w:sz="4" w:space="0" w:color="auto"/>
              <w:right w:val="single" w:sz="4" w:space="0" w:color="auto"/>
            </w:tcBorders>
          </w:tcPr>
          <w:p w14:paraId="49C214D8" w14:textId="77777777" w:rsidR="00B334B0" w:rsidRPr="00D9322A" w:rsidRDefault="00B334B0" w:rsidP="00B334B0">
            <w:pPr>
              <w:jc w:val="both"/>
              <w:rPr>
                <w:rFonts w:cstheme="minorHAnsi"/>
              </w:rPr>
            </w:pPr>
          </w:p>
        </w:tc>
        <w:tc>
          <w:tcPr>
            <w:tcW w:w="1418" w:type="dxa"/>
            <w:tcBorders>
              <w:top w:val="nil"/>
              <w:left w:val="single" w:sz="4" w:space="0" w:color="auto"/>
              <w:bottom w:val="nil"/>
              <w:right w:val="single" w:sz="4" w:space="0" w:color="auto"/>
            </w:tcBorders>
            <w:vAlign w:val="center"/>
          </w:tcPr>
          <w:p w14:paraId="35A67F88" w14:textId="77777777" w:rsidR="00B334B0" w:rsidRPr="00D9322A" w:rsidRDefault="00B334B0" w:rsidP="00B334B0">
            <w:pPr>
              <w:jc w:val="right"/>
              <w:rPr>
                <w:rFonts w:cstheme="minorHAnsi"/>
              </w:rPr>
            </w:pPr>
          </w:p>
        </w:tc>
        <w:tc>
          <w:tcPr>
            <w:tcW w:w="1275" w:type="dxa"/>
            <w:gridSpan w:val="2"/>
            <w:tcBorders>
              <w:top w:val="nil"/>
              <w:left w:val="single" w:sz="4" w:space="0" w:color="auto"/>
              <w:bottom w:val="nil"/>
              <w:right w:val="nil"/>
            </w:tcBorders>
            <w:vAlign w:val="center"/>
          </w:tcPr>
          <w:p w14:paraId="4F774ECF" w14:textId="77777777" w:rsidR="00B334B0" w:rsidRPr="00D9322A" w:rsidRDefault="00B334B0" w:rsidP="00B334B0">
            <w:pPr>
              <w:jc w:val="right"/>
              <w:rPr>
                <w:rFonts w:cstheme="minorHAnsi"/>
              </w:rPr>
            </w:pPr>
          </w:p>
        </w:tc>
      </w:tr>
      <w:tr w:rsidR="00B334B0" w:rsidRPr="00D9322A" w14:paraId="04B33EE2" w14:textId="77777777" w:rsidTr="00B334B0">
        <w:trPr>
          <w:trHeight w:val="340"/>
          <w:jc w:val="center"/>
        </w:trPr>
        <w:tc>
          <w:tcPr>
            <w:tcW w:w="993" w:type="dxa"/>
            <w:tcBorders>
              <w:top w:val="nil"/>
              <w:left w:val="nil"/>
              <w:bottom w:val="nil"/>
              <w:right w:val="single" w:sz="4" w:space="0" w:color="auto"/>
            </w:tcBorders>
            <w:vAlign w:val="center"/>
          </w:tcPr>
          <w:p w14:paraId="2A79D9DD" w14:textId="3C3BCA5D" w:rsidR="00B334B0" w:rsidRPr="00D9322A" w:rsidRDefault="00B334B0" w:rsidP="00B334B0">
            <w:pPr>
              <w:rPr>
                <w:rFonts w:cstheme="minorHAnsi"/>
              </w:rPr>
            </w:pPr>
            <w:r w:rsidRPr="00D9322A">
              <w:rPr>
                <w:rFonts w:eastAsia="Calibri" w:cstheme="minorHAnsi"/>
              </w:rPr>
              <w:t>6811</w:t>
            </w:r>
          </w:p>
        </w:tc>
        <w:tc>
          <w:tcPr>
            <w:tcW w:w="1118" w:type="dxa"/>
            <w:tcBorders>
              <w:top w:val="nil"/>
              <w:left w:val="nil"/>
              <w:bottom w:val="nil"/>
              <w:right w:val="single" w:sz="4" w:space="0" w:color="auto"/>
            </w:tcBorders>
            <w:vAlign w:val="center"/>
          </w:tcPr>
          <w:p w14:paraId="1FA7C110" w14:textId="77777777" w:rsidR="00B334B0" w:rsidRPr="00D9322A" w:rsidRDefault="00B334B0" w:rsidP="00B334B0">
            <w:pPr>
              <w:rPr>
                <w:rFonts w:cstheme="minorHAnsi"/>
              </w:rPr>
            </w:pPr>
          </w:p>
        </w:tc>
        <w:tc>
          <w:tcPr>
            <w:tcW w:w="4552" w:type="dxa"/>
            <w:gridSpan w:val="7"/>
            <w:tcBorders>
              <w:top w:val="nil"/>
              <w:left w:val="single" w:sz="4" w:space="0" w:color="auto"/>
              <w:right w:val="single" w:sz="4" w:space="0" w:color="auto"/>
            </w:tcBorders>
          </w:tcPr>
          <w:p w14:paraId="01A64B1F" w14:textId="2A5B3A9B" w:rsidR="00B334B0" w:rsidRPr="00D9322A" w:rsidRDefault="00B334B0" w:rsidP="00B334B0">
            <w:pPr>
              <w:rPr>
                <w:rFonts w:cstheme="minorHAnsi"/>
              </w:rPr>
            </w:pPr>
            <w:r w:rsidRPr="00D9322A">
              <w:rPr>
                <w:rFonts w:eastAsia="Calibri" w:cstheme="minorHAnsi"/>
              </w:rPr>
              <w:t>Dotations aux amortissements des immobilisations corporelles et incorporelles</w:t>
            </w:r>
          </w:p>
        </w:tc>
        <w:tc>
          <w:tcPr>
            <w:tcW w:w="1418" w:type="dxa"/>
            <w:tcBorders>
              <w:top w:val="nil"/>
              <w:left w:val="single" w:sz="4" w:space="0" w:color="auto"/>
              <w:bottom w:val="nil"/>
              <w:right w:val="single" w:sz="4" w:space="0" w:color="auto"/>
            </w:tcBorders>
            <w:vAlign w:val="center"/>
          </w:tcPr>
          <w:p w14:paraId="639CA29A" w14:textId="1E58B94E" w:rsidR="00B334B0" w:rsidRPr="00D9322A" w:rsidRDefault="00B334B0" w:rsidP="00B334B0">
            <w:pPr>
              <w:jc w:val="right"/>
              <w:rPr>
                <w:rFonts w:cstheme="minorHAnsi"/>
              </w:rPr>
            </w:pPr>
            <w:r w:rsidRPr="00D9322A">
              <w:rPr>
                <w:rFonts w:eastAsia="Calibri" w:cstheme="minorHAnsi"/>
              </w:rPr>
              <w:t>500</w:t>
            </w:r>
          </w:p>
        </w:tc>
        <w:tc>
          <w:tcPr>
            <w:tcW w:w="1275" w:type="dxa"/>
            <w:gridSpan w:val="2"/>
            <w:tcBorders>
              <w:top w:val="nil"/>
              <w:left w:val="single" w:sz="4" w:space="0" w:color="auto"/>
              <w:bottom w:val="nil"/>
              <w:right w:val="nil"/>
            </w:tcBorders>
            <w:vAlign w:val="center"/>
          </w:tcPr>
          <w:p w14:paraId="0B16CC96" w14:textId="77777777" w:rsidR="00B334B0" w:rsidRPr="00D9322A" w:rsidRDefault="00B334B0" w:rsidP="00B334B0">
            <w:pPr>
              <w:jc w:val="right"/>
              <w:rPr>
                <w:rFonts w:cstheme="minorHAnsi"/>
              </w:rPr>
            </w:pPr>
          </w:p>
        </w:tc>
      </w:tr>
      <w:tr w:rsidR="00B334B0" w:rsidRPr="00D9322A" w14:paraId="6609A57F" w14:textId="77777777" w:rsidTr="00B334B0">
        <w:trPr>
          <w:trHeight w:val="340"/>
          <w:jc w:val="center"/>
        </w:trPr>
        <w:tc>
          <w:tcPr>
            <w:tcW w:w="993" w:type="dxa"/>
            <w:tcBorders>
              <w:top w:val="nil"/>
              <w:left w:val="nil"/>
              <w:bottom w:val="nil"/>
              <w:right w:val="single" w:sz="4" w:space="0" w:color="auto"/>
            </w:tcBorders>
            <w:vAlign w:val="center"/>
          </w:tcPr>
          <w:p w14:paraId="6B8013E7" w14:textId="77777777" w:rsidR="00B334B0" w:rsidRPr="00D9322A" w:rsidRDefault="00B334B0" w:rsidP="00B334B0">
            <w:pPr>
              <w:rPr>
                <w:rFonts w:cstheme="minorHAnsi"/>
              </w:rPr>
            </w:pPr>
          </w:p>
        </w:tc>
        <w:tc>
          <w:tcPr>
            <w:tcW w:w="1118" w:type="dxa"/>
            <w:tcBorders>
              <w:top w:val="nil"/>
              <w:left w:val="nil"/>
              <w:bottom w:val="nil"/>
              <w:right w:val="single" w:sz="4" w:space="0" w:color="auto"/>
            </w:tcBorders>
            <w:vAlign w:val="center"/>
          </w:tcPr>
          <w:p w14:paraId="2B8880C7" w14:textId="3550ACA8" w:rsidR="00B334B0" w:rsidRPr="00D9322A" w:rsidRDefault="00B334B0" w:rsidP="00B334B0">
            <w:pPr>
              <w:rPr>
                <w:rFonts w:cstheme="minorHAnsi"/>
              </w:rPr>
            </w:pPr>
            <w:r w:rsidRPr="00D9322A">
              <w:rPr>
                <w:rFonts w:eastAsia="Calibri" w:cstheme="minorHAnsi"/>
              </w:rPr>
              <w:t>28042</w:t>
            </w:r>
          </w:p>
        </w:tc>
        <w:tc>
          <w:tcPr>
            <w:tcW w:w="866" w:type="dxa"/>
            <w:gridSpan w:val="2"/>
            <w:tcBorders>
              <w:top w:val="nil"/>
              <w:left w:val="single" w:sz="4" w:space="0" w:color="auto"/>
              <w:right w:val="nil"/>
            </w:tcBorders>
            <w:vAlign w:val="center"/>
          </w:tcPr>
          <w:p w14:paraId="2EC10F83" w14:textId="77777777" w:rsidR="00B334B0" w:rsidRPr="00D9322A" w:rsidRDefault="00B334B0" w:rsidP="00B334B0">
            <w:pPr>
              <w:rPr>
                <w:rFonts w:cstheme="minorHAnsi"/>
              </w:rPr>
            </w:pPr>
          </w:p>
        </w:tc>
        <w:tc>
          <w:tcPr>
            <w:tcW w:w="3686" w:type="dxa"/>
            <w:gridSpan w:val="5"/>
            <w:tcBorders>
              <w:top w:val="nil"/>
              <w:left w:val="nil"/>
              <w:right w:val="single" w:sz="4" w:space="0" w:color="auto"/>
            </w:tcBorders>
          </w:tcPr>
          <w:p w14:paraId="3F7CD76D" w14:textId="1228D660" w:rsidR="00B334B0" w:rsidRPr="00D9322A" w:rsidRDefault="00B334B0" w:rsidP="00B334B0">
            <w:pPr>
              <w:rPr>
                <w:rFonts w:cstheme="minorHAnsi"/>
              </w:rPr>
            </w:pPr>
            <w:r w:rsidRPr="00D9322A">
              <w:rPr>
                <w:rFonts w:eastAsia="Calibri" w:cstheme="minorHAnsi"/>
              </w:rPr>
              <w:t>Amortissements des subventions d’équipement aux personnes de droit privé (30</w:t>
            </w:r>
            <w:r w:rsidR="00E137A9">
              <w:rPr>
                <w:rFonts w:eastAsia="Calibri" w:cstheme="minorHAnsi"/>
              </w:rPr>
              <w:t> </w:t>
            </w:r>
            <w:r w:rsidRPr="00D9322A">
              <w:rPr>
                <w:rFonts w:eastAsia="Calibri" w:cstheme="minorHAnsi"/>
              </w:rPr>
              <w:t>000</w:t>
            </w:r>
            <w:r w:rsidR="00E137A9">
              <w:rPr>
                <w:rFonts w:eastAsia="Calibri" w:cstheme="minorHAnsi"/>
              </w:rPr>
              <w:t xml:space="preserve"> × </w:t>
            </w:r>
            <w:r w:rsidRPr="00D9322A">
              <w:rPr>
                <w:rFonts w:eastAsia="Calibri" w:cstheme="minorHAnsi"/>
              </w:rPr>
              <w:t>1/30</w:t>
            </w:r>
            <w:r w:rsidR="00E137A9">
              <w:rPr>
                <w:rFonts w:eastAsia="Calibri" w:cstheme="minorHAnsi"/>
              </w:rPr>
              <w:t xml:space="preserve"> × </w:t>
            </w:r>
            <w:r w:rsidRPr="00D9322A">
              <w:rPr>
                <w:rFonts w:eastAsia="Calibri" w:cstheme="minorHAnsi"/>
              </w:rPr>
              <w:t>6/12)</w:t>
            </w:r>
          </w:p>
        </w:tc>
        <w:tc>
          <w:tcPr>
            <w:tcW w:w="1418" w:type="dxa"/>
            <w:tcBorders>
              <w:top w:val="nil"/>
              <w:left w:val="single" w:sz="4" w:space="0" w:color="auto"/>
              <w:bottom w:val="nil"/>
              <w:right w:val="single" w:sz="4" w:space="0" w:color="auto"/>
            </w:tcBorders>
            <w:vAlign w:val="center"/>
          </w:tcPr>
          <w:p w14:paraId="33614B56" w14:textId="77777777" w:rsidR="00B334B0" w:rsidRPr="00D9322A" w:rsidRDefault="00B334B0" w:rsidP="00B334B0">
            <w:pPr>
              <w:jc w:val="right"/>
              <w:rPr>
                <w:rFonts w:cstheme="minorHAnsi"/>
              </w:rPr>
            </w:pPr>
          </w:p>
        </w:tc>
        <w:tc>
          <w:tcPr>
            <w:tcW w:w="1275" w:type="dxa"/>
            <w:gridSpan w:val="2"/>
            <w:tcBorders>
              <w:top w:val="nil"/>
              <w:left w:val="single" w:sz="4" w:space="0" w:color="auto"/>
              <w:bottom w:val="nil"/>
              <w:right w:val="nil"/>
            </w:tcBorders>
            <w:vAlign w:val="center"/>
          </w:tcPr>
          <w:p w14:paraId="3693FACF" w14:textId="7BBE76EC" w:rsidR="00B334B0" w:rsidRPr="00D9322A" w:rsidRDefault="00B334B0" w:rsidP="00B334B0">
            <w:pPr>
              <w:jc w:val="right"/>
              <w:rPr>
                <w:rFonts w:cstheme="minorHAnsi"/>
              </w:rPr>
            </w:pPr>
            <w:r w:rsidRPr="00D9322A">
              <w:rPr>
                <w:rFonts w:eastAsia="Calibri" w:cstheme="minorHAnsi"/>
              </w:rPr>
              <w:t>500</w:t>
            </w:r>
          </w:p>
        </w:tc>
      </w:tr>
      <w:tr w:rsidR="00B334B0" w:rsidRPr="00D9322A" w14:paraId="6A53DA6F" w14:textId="77777777" w:rsidTr="00B334B0">
        <w:trPr>
          <w:trHeight w:val="340"/>
          <w:jc w:val="center"/>
        </w:trPr>
        <w:tc>
          <w:tcPr>
            <w:tcW w:w="993" w:type="dxa"/>
            <w:tcBorders>
              <w:top w:val="nil"/>
              <w:left w:val="nil"/>
              <w:bottom w:val="nil"/>
              <w:right w:val="single" w:sz="4" w:space="0" w:color="auto"/>
            </w:tcBorders>
            <w:vAlign w:val="center"/>
          </w:tcPr>
          <w:p w14:paraId="1B1EF239" w14:textId="77777777" w:rsidR="00B334B0" w:rsidRPr="00D9322A" w:rsidRDefault="00B334B0" w:rsidP="00B334B0">
            <w:pPr>
              <w:rPr>
                <w:rFonts w:cstheme="minorHAnsi"/>
              </w:rPr>
            </w:pPr>
          </w:p>
        </w:tc>
        <w:tc>
          <w:tcPr>
            <w:tcW w:w="1118" w:type="dxa"/>
            <w:tcBorders>
              <w:top w:val="nil"/>
              <w:left w:val="nil"/>
              <w:bottom w:val="nil"/>
              <w:right w:val="single" w:sz="4" w:space="0" w:color="auto"/>
            </w:tcBorders>
            <w:vAlign w:val="center"/>
          </w:tcPr>
          <w:p w14:paraId="0D3F3C91" w14:textId="77777777" w:rsidR="00B334B0" w:rsidRPr="00D9322A" w:rsidRDefault="00B334B0" w:rsidP="00B334B0">
            <w:pPr>
              <w:rPr>
                <w:rFonts w:cstheme="minorHAnsi"/>
              </w:rPr>
            </w:pPr>
          </w:p>
        </w:tc>
        <w:tc>
          <w:tcPr>
            <w:tcW w:w="4552" w:type="dxa"/>
            <w:gridSpan w:val="7"/>
            <w:tcBorders>
              <w:top w:val="nil"/>
              <w:left w:val="single" w:sz="4" w:space="0" w:color="auto"/>
              <w:bottom w:val="single" w:sz="4" w:space="0" w:color="auto"/>
              <w:right w:val="single" w:sz="4" w:space="0" w:color="auto"/>
            </w:tcBorders>
            <w:vAlign w:val="center"/>
          </w:tcPr>
          <w:p w14:paraId="4E034192" w14:textId="6F040A4B" w:rsidR="00B334B0" w:rsidRPr="00D902C4" w:rsidRDefault="00B334B0" w:rsidP="00B334B0">
            <w:pPr>
              <w:jc w:val="both"/>
              <w:rPr>
                <w:rFonts w:cstheme="minorHAnsi"/>
                <w:i/>
              </w:rPr>
            </w:pPr>
            <w:r w:rsidRPr="00D9322A">
              <w:rPr>
                <w:rFonts w:eastAsia="Calibri" w:cstheme="minorHAnsi"/>
                <w:i/>
              </w:rPr>
              <w:t>Amortissement de la subvention d’équipement</w:t>
            </w:r>
          </w:p>
        </w:tc>
        <w:tc>
          <w:tcPr>
            <w:tcW w:w="1418" w:type="dxa"/>
            <w:tcBorders>
              <w:top w:val="nil"/>
              <w:left w:val="single" w:sz="4" w:space="0" w:color="auto"/>
              <w:bottom w:val="nil"/>
              <w:right w:val="single" w:sz="4" w:space="0" w:color="auto"/>
            </w:tcBorders>
            <w:vAlign w:val="center"/>
          </w:tcPr>
          <w:p w14:paraId="6DF74F09" w14:textId="77777777" w:rsidR="00B334B0" w:rsidRPr="00D9322A" w:rsidRDefault="00B334B0" w:rsidP="00B334B0">
            <w:pPr>
              <w:jc w:val="right"/>
              <w:rPr>
                <w:rFonts w:cstheme="minorHAnsi"/>
              </w:rPr>
            </w:pPr>
          </w:p>
        </w:tc>
        <w:tc>
          <w:tcPr>
            <w:tcW w:w="1275" w:type="dxa"/>
            <w:gridSpan w:val="2"/>
            <w:tcBorders>
              <w:top w:val="nil"/>
              <w:left w:val="single" w:sz="4" w:space="0" w:color="auto"/>
              <w:bottom w:val="nil"/>
              <w:right w:val="nil"/>
            </w:tcBorders>
            <w:vAlign w:val="center"/>
          </w:tcPr>
          <w:p w14:paraId="439FF3AC" w14:textId="77777777" w:rsidR="00B334B0" w:rsidRPr="00D9322A" w:rsidRDefault="00B334B0" w:rsidP="00B334B0">
            <w:pPr>
              <w:jc w:val="right"/>
              <w:rPr>
                <w:rFonts w:cstheme="minorHAnsi"/>
              </w:rPr>
            </w:pPr>
          </w:p>
        </w:tc>
      </w:tr>
    </w:tbl>
    <w:p w14:paraId="7D95866E" w14:textId="1E3DCB8B" w:rsidR="00B334B0" w:rsidRDefault="00B334B0" w:rsidP="00D9322A">
      <w:pPr>
        <w:spacing w:line="276" w:lineRule="auto"/>
        <w:jc w:val="both"/>
        <w:rPr>
          <w:rFonts w:eastAsia="Calibri" w:cstheme="minorHAnsi"/>
        </w:rPr>
      </w:pPr>
    </w:p>
    <w:p w14:paraId="43B64AB8" w14:textId="435D49AA" w:rsidR="00B334B0" w:rsidRDefault="00B334B0" w:rsidP="00D9322A">
      <w:pPr>
        <w:spacing w:line="276" w:lineRule="auto"/>
        <w:jc w:val="both"/>
        <w:rPr>
          <w:rFonts w:eastAsia="Calibri" w:cstheme="minorHAnsi"/>
        </w:rPr>
      </w:pPr>
      <w:r w:rsidRPr="00D9322A">
        <w:rPr>
          <w:rFonts w:eastAsia="Calibri" w:cstheme="minorHAnsi"/>
          <w:b/>
          <w:u w:val="single"/>
        </w:rPr>
        <w:t>Opération 2</w:t>
      </w:r>
    </w:p>
    <w:tbl>
      <w:tblPr>
        <w:tblW w:w="9356" w:type="dxa"/>
        <w:jc w:val="center"/>
        <w:tblLayout w:type="fixed"/>
        <w:tblLook w:val="00A0" w:firstRow="1" w:lastRow="0" w:firstColumn="1" w:lastColumn="0" w:noHBand="0" w:noVBand="0"/>
      </w:tblPr>
      <w:tblGrid>
        <w:gridCol w:w="993"/>
        <w:gridCol w:w="1118"/>
        <w:gridCol w:w="6"/>
        <w:gridCol w:w="860"/>
        <w:gridCol w:w="786"/>
        <w:gridCol w:w="41"/>
        <w:gridCol w:w="1235"/>
        <w:gridCol w:w="41"/>
        <w:gridCol w:w="1583"/>
        <w:gridCol w:w="1418"/>
        <w:gridCol w:w="1242"/>
        <w:gridCol w:w="33"/>
      </w:tblGrid>
      <w:tr w:rsidR="00B334B0" w:rsidRPr="00D9322A" w14:paraId="24C6ED64" w14:textId="77777777" w:rsidTr="00837028">
        <w:trPr>
          <w:gridAfter w:val="1"/>
          <w:wAfter w:w="33" w:type="dxa"/>
          <w:trHeight w:val="340"/>
          <w:jc w:val="center"/>
        </w:trPr>
        <w:tc>
          <w:tcPr>
            <w:tcW w:w="993" w:type="dxa"/>
            <w:vAlign w:val="center"/>
          </w:tcPr>
          <w:p w14:paraId="25168E51" w14:textId="77777777" w:rsidR="00B334B0" w:rsidRPr="00D9322A" w:rsidRDefault="00B334B0" w:rsidP="00837028">
            <w:pPr>
              <w:ind w:left="360"/>
              <w:rPr>
                <w:rFonts w:cstheme="minorHAnsi"/>
              </w:rPr>
            </w:pPr>
            <w:r w:rsidRPr="00D9322A">
              <w:rPr>
                <w:rFonts w:cstheme="minorHAnsi"/>
              </w:rPr>
              <w:br w:type="page"/>
            </w:r>
          </w:p>
        </w:tc>
        <w:tc>
          <w:tcPr>
            <w:tcW w:w="1124" w:type="dxa"/>
            <w:gridSpan w:val="2"/>
            <w:vAlign w:val="center"/>
          </w:tcPr>
          <w:p w14:paraId="6D5E74B1" w14:textId="77777777" w:rsidR="00B334B0" w:rsidRPr="00D9322A" w:rsidRDefault="00B334B0" w:rsidP="00837028">
            <w:pPr>
              <w:rPr>
                <w:rFonts w:cstheme="minorHAnsi"/>
              </w:rPr>
            </w:pPr>
          </w:p>
        </w:tc>
        <w:tc>
          <w:tcPr>
            <w:tcW w:w="1687" w:type="dxa"/>
            <w:gridSpan w:val="3"/>
            <w:tcBorders>
              <w:top w:val="nil"/>
              <w:left w:val="nil"/>
              <w:bottom w:val="single" w:sz="4" w:space="0" w:color="auto"/>
              <w:right w:val="nil"/>
            </w:tcBorders>
          </w:tcPr>
          <w:p w14:paraId="5BAF9E23" w14:textId="77777777" w:rsidR="00B334B0" w:rsidRPr="00D9322A" w:rsidRDefault="00B334B0" w:rsidP="001F5781">
            <w:pPr>
              <w:jc w:val="both"/>
              <w:rPr>
                <w:rFonts w:cstheme="minorHAnsi"/>
              </w:rPr>
            </w:pPr>
          </w:p>
        </w:tc>
        <w:tc>
          <w:tcPr>
            <w:tcW w:w="1276" w:type="dxa"/>
            <w:gridSpan w:val="2"/>
            <w:vAlign w:val="bottom"/>
            <w:hideMark/>
          </w:tcPr>
          <w:p w14:paraId="7B529E05" w14:textId="080281D2" w:rsidR="00B334B0" w:rsidRPr="00D9322A" w:rsidRDefault="00B334B0" w:rsidP="001F5781">
            <w:pPr>
              <w:jc w:val="center"/>
              <w:rPr>
                <w:rFonts w:cstheme="minorHAnsi"/>
              </w:rPr>
            </w:pPr>
            <w:r w:rsidRPr="00D9322A">
              <w:rPr>
                <w:rFonts w:eastAsia="Calibri" w:cstheme="minorHAnsi"/>
              </w:rPr>
              <w:t>01/07/19</w:t>
            </w:r>
          </w:p>
        </w:tc>
        <w:tc>
          <w:tcPr>
            <w:tcW w:w="1583" w:type="dxa"/>
            <w:tcBorders>
              <w:top w:val="nil"/>
              <w:left w:val="nil"/>
              <w:bottom w:val="single" w:sz="4" w:space="0" w:color="auto"/>
              <w:right w:val="nil"/>
            </w:tcBorders>
          </w:tcPr>
          <w:p w14:paraId="2B8528F1" w14:textId="77777777" w:rsidR="00B334B0" w:rsidRPr="00D9322A" w:rsidRDefault="00B334B0" w:rsidP="001F5781">
            <w:pPr>
              <w:jc w:val="both"/>
              <w:rPr>
                <w:rFonts w:cstheme="minorHAnsi"/>
              </w:rPr>
            </w:pPr>
          </w:p>
        </w:tc>
        <w:tc>
          <w:tcPr>
            <w:tcW w:w="1418" w:type="dxa"/>
            <w:vAlign w:val="center"/>
          </w:tcPr>
          <w:p w14:paraId="2E807A99" w14:textId="77777777" w:rsidR="00B334B0" w:rsidRPr="00D9322A" w:rsidRDefault="00B334B0" w:rsidP="001F5781">
            <w:pPr>
              <w:jc w:val="right"/>
              <w:rPr>
                <w:rFonts w:cstheme="minorHAnsi"/>
              </w:rPr>
            </w:pPr>
          </w:p>
        </w:tc>
        <w:tc>
          <w:tcPr>
            <w:tcW w:w="1242" w:type="dxa"/>
            <w:vAlign w:val="center"/>
          </w:tcPr>
          <w:p w14:paraId="11EBF948" w14:textId="77777777" w:rsidR="00B334B0" w:rsidRPr="00D9322A" w:rsidRDefault="00B334B0" w:rsidP="001F5781">
            <w:pPr>
              <w:jc w:val="right"/>
              <w:rPr>
                <w:rFonts w:cstheme="minorHAnsi"/>
              </w:rPr>
            </w:pPr>
          </w:p>
        </w:tc>
      </w:tr>
      <w:tr w:rsidR="00B334B0" w:rsidRPr="00D9322A" w14:paraId="6A2E1F74" w14:textId="77777777" w:rsidTr="00837028">
        <w:trPr>
          <w:gridAfter w:val="1"/>
          <w:wAfter w:w="33" w:type="dxa"/>
          <w:trHeight w:val="340"/>
          <w:jc w:val="center"/>
        </w:trPr>
        <w:tc>
          <w:tcPr>
            <w:tcW w:w="993" w:type="dxa"/>
            <w:tcBorders>
              <w:top w:val="nil"/>
              <w:left w:val="nil"/>
              <w:bottom w:val="nil"/>
              <w:right w:val="single" w:sz="4" w:space="0" w:color="auto"/>
            </w:tcBorders>
            <w:vAlign w:val="center"/>
          </w:tcPr>
          <w:p w14:paraId="7E8DCB93" w14:textId="14ADD247" w:rsidR="00B334B0" w:rsidRPr="00D9322A" w:rsidRDefault="00B334B0" w:rsidP="00837028">
            <w:pPr>
              <w:rPr>
                <w:rFonts w:cstheme="minorHAnsi"/>
              </w:rPr>
            </w:pPr>
            <w:r w:rsidRPr="00D9322A">
              <w:rPr>
                <w:rFonts w:eastAsia="Calibri" w:cstheme="minorHAnsi"/>
              </w:rPr>
              <w:t>515</w:t>
            </w:r>
          </w:p>
        </w:tc>
        <w:tc>
          <w:tcPr>
            <w:tcW w:w="1124" w:type="dxa"/>
            <w:gridSpan w:val="2"/>
            <w:tcBorders>
              <w:top w:val="nil"/>
              <w:left w:val="nil"/>
              <w:bottom w:val="nil"/>
              <w:right w:val="single" w:sz="4" w:space="0" w:color="auto"/>
            </w:tcBorders>
            <w:vAlign w:val="center"/>
          </w:tcPr>
          <w:p w14:paraId="20C7B3BA" w14:textId="6B68A3AA" w:rsidR="00B334B0" w:rsidRPr="00D9322A" w:rsidRDefault="00B334B0" w:rsidP="00837028">
            <w:pPr>
              <w:rPr>
                <w:rFonts w:cstheme="minorHAnsi"/>
              </w:rPr>
            </w:pPr>
          </w:p>
        </w:tc>
        <w:tc>
          <w:tcPr>
            <w:tcW w:w="4546" w:type="dxa"/>
            <w:gridSpan w:val="6"/>
            <w:tcBorders>
              <w:top w:val="nil"/>
              <w:left w:val="single" w:sz="4" w:space="0" w:color="auto"/>
              <w:bottom w:val="nil"/>
              <w:right w:val="single" w:sz="4" w:space="0" w:color="auto"/>
            </w:tcBorders>
          </w:tcPr>
          <w:p w14:paraId="28469AA6" w14:textId="5E5359B3" w:rsidR="00B334B0" w:rsidRPr="00D9322A" w:rsidRDefault="00B334B0" w:rsidP="00B334B0">
            <w:pPr>
              <w:rPr>
                <w:rFonts w:cstheme="minorHAnsi"/>
              </w:rPr>
            </w:pPr>
            <w:r w:rsidRPr="00D9322A">
              <w:rPr>
                <w:rFonts w:eastAsia="Calibri" w:cstheme="minorHAnsi"/>
              </w:rPr>
              <w:t>Compte au trésor</w:t>
            </w:r>
          </w:p>
        </w:tc>
        <w:tc>
          <w:tcPr>
            <w:tcW w:w="1418" w:type="dxa"/>
            <w:tcBorders>
              <w:top w:val="nil"/>
              <w:left w:val="single" w:sz="4" w:space="0" w:color="auto"/>
              <w:bottom w:val="nil"/>
              <w:right w:val="single" w:sz="4" w:space="0" w:color="auto"/>
            </w:tcBorders>
            <w:vAlign w:val="center"/>
          </w:tcPr>
          <w:p w14:paraId="37A78EFF" w14:textId="3C6F2D83" w:rsidR="00B334B0" w:rsidRPr="00D9322A" w:rsidRDefault="00B334B0" w:rsidP="00B334B0">
            <w:pPr>
              <w:jc w:val="right"/>
              <w:rPr>
                <w:rFonts w:cstheme="minorHAnsi"/>
              </w:rPr>
            </w:pPr>
            <w:r w:rsidRPr="00D9322A">
              <w:rPr>
                <w:rFonts w:eastAsia="Calibri" w:cstheme="minorHAnsi"/>
              </w:rPr>
              <w:t>1 800</w:t>
            </w:r>
          </w:p>
        </w:tc>
        <w:tc>
          <w:tcPr>
            <w:tcW w:w="1242" w:type="dxa"/>
            <w:tcBorders>
              <w:top w:val="nil"/>
              <w:left w:val="single" w:sz="4" w:space="0" w:color="auto"/>
              <w:bottom w:val="nil"/>
              <w:right w:val="nil"/>
            </w:tcBorders>
            <w:vAlign w:val="center"/>
          </w:tcPr>
          <w:p w14:paraId="3225AB6C" w14:textId="77777777" w:rsidR="00B334B0" w:rsidRPr="00D9322A" w:rsidRDefault="00B334B0" w:rsidP="00B334B0">
            <w:pPr>
              <w:jc w:val="right"/>
              <w:rPr>
                <w:rFonts w:cstheme="minorHAnsi"/>
              </w:rPr>
            </w:pPr>
          </w:p>
        </w:tc>
      </w:tr>
      <w:tr w:rsidR="00B334B0" w:rsidRPr="00D9322A" w14:paraId="68FDA23D" w14:textId="77777777" w:rsidTr="00837028">
        <w:trPr>
          <w:gridAfter w:val="1"/>
          <w:wAfter w:w="33" w:type="dxa"/>
          <w:trHeight w:val="340"/>
          <w:jc w:val="center"/>
        </w:trPr>
        <w:tc>
          <w:tcPr>
            <w:tcW w:w="993" w:type="dxa"/>
            <w:tcBorders>
              <w:top w:val="nil"/>
              <w:left w:val="nil"/>
              <w:bottom w:val="nil"/>
              <w:right w:val="single" w:sz="4" w:space="0" w:color="auto"/>
            </w:tcBorders>
            <w:vAlign w:val="center"/>
          </w:tcPr>
          <w:p w14:paraId="0679A173" w14:textId="77777777" w:rsidR="00B334B0" w:rsidRPr="00D9322A" w:rsidRDefault="00B334B0" w:rsidP="00837028">
            <w:pPr>
              <w:rPr>
                <w:rFonts w:cstheme="minorHAnsi"/>
              </w:rPr>
            </w:pPr>
          </w:p>
        </w:tc>
        <w:tc>
          <w:tcPr>
            <w:tcW w:w="1124" w:type="dxa"/>
            <w:gridSpan w:val="2"/>
            <w:tcBorders>
              <w:top w:val="nil"/>
              <w:left w:val="nil"/>
              <w:bottom w:val="nil"/>
              <w:right w:val="single" w:sz="4" w:space="0" w:color="auto"/>
            </w:tcBorders>
            <w:vAlign w:val="center"/>
          </w:tcPr>
          <w:p w14:paraId="0333795F" w14:textId="1045F46E" w:rsidR="00B334B0" w:rsidRPr="00D9322A" w:rsidRDefault="00B334B0" w:rsidP="00837028">
            <w:pPr>
              <w:rPr>
                <w:rFonts w:cstheme="minorHAnsi"/>
              </w:rPr>
            </w:pPr>
            <w:r w:rsidRPr="00D9322A">
              <w:rPr>
                <w:rFonts w:eastAsia="Calibri" w:cstheme="minorHAnsi"/>
              </w:rPr>
              <w:t>4713</w:t>
            </w:r>
          </w:p>
        </w:tc>
        <w:tc>
          <w:tcPr>
            <w:tcW w:w="860" w:type="dxa"/>
            <w:tcBorders>
              <w:top w:val="nil"/>
              <w:left w:val="single" w:sz="4" w:space="0" w:color="auto"/>
              <w:right w:val="nil"/>
            </w:tcBorders>
            <w:vAlign w:val="center"/>
          </w:tcPr>
          <w:p w14:paraId="68C3D4A7" w14:textId="77777777" w:rsidR="00B334B0" w:rsidRPr="00D9322A" w:rsidRDefault="00B334B0" w:rsidP="001F5781">
            <w:pPr>
              <w:rPr>
                <w:rFonts w:cstheme="minorHAnsi"/>
              </w:rPr>
            </w:pPr>
          </w:p>
        </w:tc>
        <w:tc>
          <w:tcPr>
            <w:tcW w:w="3686" w:type="dxa"/>
            <w:gridSpan w:val="5"/>
            <w:tcBorders>
              <w:top w:val="nil"/>
              <w:left w:val="nil"/>
              <w:right w:val="single" w:sz="4" w:space="0" w:color="auto"/>
            </w:tcBorders>
          </w:tcPr>
          <w:p w14:paraId="3BC1EBC7" w14:textId="58EEEB4B" w:rsidR="00B334B0" w:rsidRPr="00D9322A" w:rsidRDefault="00B334B0" w:rsidP="001F5781">
            <w:pPr>
              <w:rPr>
                <w:rFonts w:cstheme="minorHAnsi"/>
              </w:rPr>
            </w:pPr>
            <w:r w:rsidRPr="00D9322A">
              <w:rPr>
                <w:rFonts w:eastAsia="Calibri" w:cstheme="minorHAnsi"/>
              </w:rPr>
              <w:t>Recettes perçues avant émission des titres</w:t>
            </w:r>
          </w:p>
        </w:tc>
        <w:tc>
          <w:tcPr>
            <w:tcW w:w="1418" w:type="dxa"/>
            <w:tcBorders>
              <w:top w:val="nil"/>
              <w:left w:val="single" w:sz="4" w:space="0" w:color="auto"/>
              <w:bottom w:val="nil"/>
              <w:right w:val="single" w:sz="4" w:space="0" w:color="auto"/>
            </w:tcBorders>
            <w:vAlign w:val="center"/>
          </w:tcPr>
          <w:p w14:paraId="197F0B5C" w14:textId="77777777" w:rsidR="00B334B0" w:rsidRPr="00D9322A" w:rsidRDefault="00B334B0" w:rsidP="001F5781">
            <w:pPr>
              <w:jc w:val="right"/>
              <w:rPr>
                <w:rFonts w:cstheme="minorHAnsi"/>
              </w:rPr>
            </w:pPr>
          </w:p>
        </w:tc>
        <w:tc>
          <w:tcPr>
            <w:tcW w:w="1242" w:type="dxa"/>
            <w:tcBorders>
              <w:top w:val="nil"/>
              <w:left w:val="single" w:sz="4" w:space="0" w:color="auto"/>
              <w:bottom w:val="nil"/>
              <w:right w:val="nil"/>
            </w:tcBorders>
            <w:vAlign w:val="center"/>
          </w:tcPr>
          <w:p w14:paraId="39E388A3" w14:textId="4F1EDE6A" w:rsidR="00B334B0" w:rsidRPr="00D9322A" w:rsidRDefault="00B334B0" w:rsidP="001F5781">
            <w:pPr>
              <w:jc w:val="right"/>
              <w:rPr>
                <w:rFonts w:cstheme="minorHAnsi"/>
              </w:rPr>
            </w:pPr>
            <w:r w:rsidRPr="00D9322A">
              <w:rPr>
                <w:rFonts w:eastAsia="Calibri" w:cstheme="minorHAnsi"/>
              </w:rPr>
              <w:t>1 800</w:t>
            </w:r>
          </w:p>
        </w:tc>
      </w:tr>
      <w:tr w:rsidR="00B334B0" w:rsidRPr="00D9322A" w14:paraId="6E3E2633" w14:textId="77777777" w:rsidTr="00837028">
        <w:trPr>
          <w:gridAfter w:val="1"/>
          <w:wAfter w:w="33" w:type="dxa"/>
          <w:trHeight w:val="340"/>
          <w:jc w:val="center"/>
        </w:trPr>
        <w:tc>
          <w:tcPr>
            <w:tcW w:w="993" w:type="dxa"/>
            <w:tcBorders>
              <w:top w:val="nil"/>
              <w:left w:val="nil"/>
              <w:bottom w:val="nil"/>
              <w:right w:val="single" w:sz="4" w:space="0" w:color="auto"/>
            </w:tcBorders>
            <w:vAlign w:val="center"/>
          </w:tcPr>
          <w:p w14:paraId="6545F3DF" w14:textId="77777777" w:rsidR="00B334B0" w:rsidRPr="00D9322A" w:rsidRDefault="00B334B0" w:rsidP="00837028">
            <w:pPr>
              <w:rPr>
                <w:rFonts w:cstheme="minorHAnsi"/>
              </w:rPr>
            </w:pPr>
          </w:p>
        </w:tc>
        <w:tc>
          <w:tcPr>
            <w:tcW w:w="1124" w:type="dxa"/>
            <w:gridSpan w:val="2"/>
            <w:tcBorders>
              <w:top w:val="nil"/>
              <w:left w:val="nil"/>
              <w:bottom w:val="nil"/>
              <w:right w:val="single" w:sz="4" w:space="0" w:color="auto"/>
            </w:tcBorders>
            <w:vAlign w:val="center"/>
          </w:tcPr>
          <w:p w14:paraId="47A99990" w14:textId="77777777" w:rsidR="00B334B0" w:rsidRPr="00D9322A" w:rsidRDefault="00B334B0" w:rsidP="00837028">
            <w:pPr>
              <w:rPr>
                <w:rFonts w:cstheme="minorHAnsi"/>
              </w:rPr>
            </w:pPr>
          </w:p>
        </w:tc>
        <w:tc>
          <w:tcPr>
            <w:tcW w:w="4546" w:type="dxa"/>
            <w:gridSpan w:val="6"/>
            <w:tcBorders>
              <w:top w:val="nil"/>
              <w:left w:val="single" w:sz="4" w:space="0" w:color="auto"/>
              <w:right w:val="single" w:sz="4" w:space="0" w:color="auto"/>
            </w:tcBorders>
          </w:tcPr>
          <w:p w14:paraId="50750433" w14:textId="49CBFC89" w:rsidR="00B334B0" w:rsidRPr="00D9322A" w:rsidRDefault="00B334B0" w:rsidP="001F5781">
            <w:pPr>
              <w:rPr>
                <w:rFonts w:cstheme="minorHAnsi"/>
                <w:i/>
              </w:rPr>
            </w:pPr>
            <w:r w:rsidRPr="00D9322A">
              <w:rPr>
                <w:rFonts w:eastAsia="Calibri" w:cstheme="minorHAnsi"/>
                <w:i/>
              </w:rPr>
              <w:t>Avis d’encaissement du loyer</w:t>
            </w:r>
          </w:p>
        </w:tc>
        <w:tc>
          <w:tcPr>
            <w:tcW w:w="1418" w:type="dxa"/>
            <w:tcBorders>
              <w:top w:val="nil"/>
              <w:left w:val="single" w:sz="4" w:space="0" w:color="auto"/>
              <w:bottom w:val="nil"/>
              <w:right w:val="single" w:sz="4" w:space="0" w:color="auto"/>
            </w:tcBorders>
            <w:vAlign w:val="center"/>
          </w:tcPr>
          <w:p w14:paraId="342EFF08" w14:textId="77777777" w:rsidR="00B334B0" w:rsidRPr="00D9322A" w:rsidRDefault="00B334B0" w:rsidP="001F5781">
            <w:pPr>
              <w:jc w:val="right"/>
              <w:rPr>
                <w:rFonts w:cstheme="minorHAnsi"/>
              </w:rPr>
            </w:pPr>
          </w:p>
        </w:tc>
        <w:tc>
          <w:tcPr>
            <w:tcW w:w="1242" w:type="dxa"/>
            <w:tcBorders>
              <w:top w:val="nil"/>
              <w:left w:val="single" w:sz="4" w:space="0" w:color="auto"/>
              <w:bottom w:val="nil"/>
              <w:right w:val="nil"/>
            </w:tcBorders>
            <w:vAlign w:val="center"/>
          </w:tcPr>
          <w:p w14:paraId="09FA9BF8" w14:textId="77777777" w:rsidR="00B334B0" w:rsidRPr="00D9322A" w:rsidRDefault="00B334B0" w:rsidP="001F5781">
            <w:pPr>
              <w:jc w:val="right"/>
              <w:rPr>
                <w:rFonts w:cstheme="minorHAnsi"/>
              </w:rPr>
            </w:pPr>
          </w:p>
        </w:tc>
      </w:tr>
      <w:tr w:rsidR="00B334B0" w:rsidRPr="00D9322A" w14:paraId="264E233D" w14:textId="77777777" w:rsidTr="00837028">
        <w:trPr>
          <w:trHeight w:val="340"/>
          <w:jc w:val="center"/>
        </w:trPr>
        <w:tc>
          <w:tcPr>
            <w:tcW w:w="993" w:type="dxa"/>
            <w:tcBorders>
              <w:top w:val="nil"/>
              <w:left w:val="nil"/>
              <w:bottom w:val="nil"/>
              <w:right w:val="single" w:sz="4" w:space="0" w:color="auto"/>
            </w:tcBorders>
            <w:vAlign w:val="center"/>
          </w:tcPr>
          <w:p w14:paraId="614C59B4" w14:textId="77777777" w:rsidR="00B334B0" w:rsidRPr="00D9322A" w:rsidRDefault="00B334B0" w:rsidP="00837028">
            <w:pPr>
              <w:ind w:left="360"/>
              <w:rPr>
                <w:rFonts w:cstheme="minorHAnsi"/>
              </w:rPr>
            </w:pPr>
            <w:r w:rsidRPr="00D9322A">
              <w:rPr>
                <w:rFonts w:cstheme="minorHAnsi"/>
              </w:rPr>
              <w:br w:type="page"/>
            </w:r>
          </w:p>
        </w:tc>
        <w:tc>
          <w:tcPr>
            <w:tcW w:w="1118" w:type="dxa"/>
            <w:tcBorders>
              <w:top w:val="nil"/>
              <w:left w:val="single" w:sz="4" w:space="0" w:color="auto"/>
              <w:bottom w:val="nil"/>
              <w:right w:val="single" w:sz="4" w:space="0" w:color="auto"/>
            </w:tcBorders>
            <w:vAlign w:val="center"/>
          </w:tcPr>
          <w:p w14:paraId="491A2CE0" w14:textId="77777777" w:rsidR="00B334B0" w:rsidRPr="00D9322A" w:rsidRDefault="00B334B0" w:rsidP="00837028">
            <w:pPr>
              <w:rPr>
                <w:rFonts w:cstheme="minorHAnsi"/>
              </w:rPr>
            </w:pPr>
          </w:p>
        </w:tc>
        <w:tc>
          <w:tcPr>
            <w:tcW w:w="1652" w:type="dxa"/>
            <w:gridSpan w:val="3"/>
            <w:tcBorders>
              <w:top w:val="nil"/>
              <w:left w:val="single" w:sz="4" w:space="0" w:color="auto"/>
              <w:bottom w:val="single" w:sz="4" w:space="0" w:color="auto"/>
              <w:right w:val="nil"/>
            </w:tcBorders>
            <w:vAlign w:val="center"/>
          </w:tcPr>
          <w:p w14:paraId="0C386917" w14:textId="77777777" w:rsidR="00B334B0" w:rsidRPr="00D9322A" w:rsidRDefault="00B334B0" w:rsidP="00837028">
            <w:pPr>
              <w:rPr>
                <w:rFonts w:cstheme="minorHAnsi"/>
              </w:rPr>
            </w:pPr>
          </w:p>
        </w:tc>
        <w:tc>
          <w:tcPr>
            <w:tcW w:w="1276" w:type="dxa"/>
            <w:gridSpan w:val="2"/>
            <w:vAlign w:val="center"/>
            <w:hideMark/>
          </w:tcPr>
          <w:p w14:paraId="6B24576B" w14:textId="643CDF6B" w:rsidR="00B334B0" w:rsidRPr="00D9322A" w:rsidRDefault="00B334B0" w:rsidP="001F5781">
            <w:pPr>
              <w:jc w:val="center"/>
              <w:rPr>
                <w:rFonts w:cstheme="minorHAnsi"/>
              </w:rPr>
            </w:pPr>
            <w:r w:rsidRPr="00D9322A">
              <w:rPr>
                <w:rFonts w:eastAsia="Calibri" w:cstheme="minorHAnsi"/>
              </w:rPr>
              <w:t>10/07/</w:t>
            </w:r>
            <w:r>
              <w:rPr>
                <w:rFonts w:eastAsia="Calibri" w:cstheme="minorHAnsi"/>
              </w:rPr>
              <w:t>1</w:t>
            </w:r>
            <w:r w:rsidRPr="00D9322A">
              <w:rPr>
                <w:rFonts w:eastAsia="Calibri" w:cstheme="minorHAnsi"/>
              </w:rPr>
              <w:t>9</w:t>
            </w:r>
          </w:p>
        </w:tc>
        <w:tc>
          <w:tcPr>
            <w:tcW w:w="1624" w:type="dxa"/>
            <w:gridSpan w:val="2"/>
            <w:tcBorders>
              <w:top w:val="nil"/>
              <w:left w:val="nil"/>
              <w:bottom w:val="single" w:sz="4" w:space="0" w:color="auto"/>
              <w:right w:val="single" w:sz="4" w:space="0" w:color="auto"/>
            </w:tcBorders>
          </w:tcPr>
          <w:p w14:paraId="6C3A8952" w14:textId="77777777" w:rsidR="00B334B0" w:rsidRPr="00D9322A" w:rsidRDefault="00B334B0" w:rsidP="001F5781">
            <w:pPr>
              <w:jc w:val="both"/>
              <w:rPr>
                <w:rFonts w:cstheme="minorHAnsi"/>
              </w:rPr>
            </w:pPr>
          </w:p>
        </w:tc>
        <w:tc>
          <w:tcPr>
            <w:tcW w:w="1418" w:type="dxa"/>
            <w:tcBorders>
              <w:top w:val="nil"/>
              <w:left w:val="single" w:sz="4" w:space="0" w:color="auto"/>
              <w:bottom w:val="nil"/>
              <w:right w:val="single" w:sz="4" w:space="0" w:color="auto"/>
            </w:tcBorders>
            <w:vAlign w:val="center"/>
          </w:tcPr>
          <w:p w14:paraId="1CB30CE5" w14:textId="77777777" w:rsidR="00B334B0" w:rsidRPr="00D9322A" w:rsidRDefault="00B334B0" w:rsidP="001F5781">
            <w:pPr>
              <w:jc w:val="right"/>
              <w:rPr>
                <w:rFonts w:cstheme="minorHAnsi"/>
              </w:rPr>
            </w:pPr>
          </w:p>
        </w:tc>
        <w:tc>
          <w:tcPr>
            <w:tcW w:w="1275" w:type="dxa"/>
            <w:gridSpan w:val="2"/>
            <w:tcBorders>
              <w:top w:val="nil"/>
              <w:left w:val="single" w:sz="4" w:space="0" w:color="auto"/>
              <w:bottom w:val="nil"/>
              <w:right w:val="nil"/>
            </w:tcBorders>
            <w:vAlign w:val="center"/>
          </w:tcPr>
          <w:p w14:paraId="1C027BA5" w14:textId="77777777" w:rsidR="00B334B0" w:rsidRPr="00D9322A" w:rsidRDefault="00B334B0" w:rsidP="001F5781">
            <w:pPr>
              <w:jc w:val="right"/>
              <w:rPr>
                <w:rFonts w:cstheme="minorHAnsi"/>
              </w:rPr>
            </w:pPr>
          </w:p>
        </w:tc>
      </w:tr>
      <w:tr w:rsidR="00B334B0" w:rsidRPr="00D9322A" w14:paraId="28820CD4" w14:textId="77777777" w:rsidTr="00837028">
        <w:trPr>
          <w:trHeight w:val="340"/>
          <w:jc w:val="center"/>
        </w:trPr>
        <w:tc>
          <w:tcPr>
            <w:tcW w:w="993" w:type="dxa"/>
            <w:tcBorders>
              <w:top w:val="nil"/>
              <w:left w:val="nil"/>
              <w:bottom w:val="nil"/>
              <w:right w:val="single" w:sz="4" w:space="0" w:color="auto"/>
            </w:tcBorders>
            <w:vAlign w:val="center"/>
          </w:tcPr>
          <w:p w14:paraId="1EAA9AC7" w14:textId="42E1B46D" w:rsidR="00B334B0" w:rsidRPr="00D9322A" w:rsidRDefault="00B334B0" w:rsidP="00837028">
            <w:pPr>
              <w:rPr>
                <w:rFonts w:cstheme="minorHAnsi"/>
              </w:rPr>
            </w:pPr>
            <w:r w:rsidRPr="00D9322A">
              <w:rPr>
                <w:rFonts w:eastAsia="Calibri" w:cstheme="minorHAnsi"/>
              </w:rPr>
              <w:t>4713</w:t>
            </w:r>
          </w:p>
        </w:tc>
        <w:tc>
          <w:tcPr>
            <w:tcW w:w="1118" w:type="dxa"/>
            <w:tcBorders>
              <w:top w:val="nil"/>
              <w:left w:val="nil"/>
              <w:bottom w:val="nil"/>
              <w:right w:val="single" w:sz="4" w:space="0" w:color="auto"/>
            </w:tcBorders>
            <w:vAlign w:val="center"/>
          </w:tcPr>
          <w:p w14:paraId="12007FF0" w14:textId="77777777" w:rsidR="00B334B0" w:rsidRPr="00D9322A" w:rsidRDefault="00B334B0" w:rsidP="00837028">
            <w:pPr>
              <w:rPr>
                <w:rFonts w:cstheme="minorHAnsi"/>
              </w:rPr>
            </w:pPr>
          </w:p>
        </w:tc>
        <w:tc>
          <w:tcPr>
            <w:tcW w:w="4552" w:type="dxa"/>
            <w:gridSpan w:val="7"/>
            <w:tcBorders>
              <w:top w:val="nil"/>
              <w:left w:val="single" w:sz="4" w:space="0" w:color="auto"/>
              <w:right w:val="single" w:sz="4" w:space="0" w:color="auto"/>
            </w:tcBorders>
            <w:vAlign w:val="center"/>
          </w:tcPr>
          <w:p w14:paraId="3838E424" w14:textId="24F6A1E8" w:rsidR="00B334B0" w:rsidRPr="00D9322A" w:rsidRDefault="00B334B0" w:rsidP="00837028">
            <w:pPr>
              <w:rPr>
                <w:rFonts w:cstheme="minorHAnsi"/>
              </w:rPr>
            </w:pPr>
            <w:r w:rsidRPr="00D9322A">
              <w:rPr>
                <w:rFonts w:eastAsia="Calibri" w:cstheme="minorHAnsi"/>
              </w:rPr>
              <w:t>Recettes perçues avant émission des titres</w:t>
            </w:r>
          </w:p>
        </w:tc>
        <w:tc>
          <w:tcPr>
            <w:tcW w:w="1418" w:type="dxa"/>
            <w:tcBorders>
              <w:top w:val="nil"/>
              <w:left w:val="single" w:sz="4" w:space="0" w:color="auto"/>
              <w:bottom w:val="nil"/>
              <w:right w:val="single" w:sz="4" w:space="0" w:color="auto"/>
            </w:tcBorders>
            <w:vAlign w:val="center"/>
          </w:tcPr>
          <w:p w14:paraId="79951DA1" w14:textId="616A803F" w:rsidR="00B334B0" w:rsidRPr="00D9322A" w:rsidRDefault="00B334B0" w:rsidP="001F5781">
            <w:pPr>
              <w:jc w:val="right"/>
              <w:rPr>
                <w:rFonts w:cstheme="minorHAnsi"/>
              </w:rPr>
            </w:pPr>
            <w:r w:rsidRPr="00D9322A">
              <w:rPr>
                <w:rFonts w:eastAsia="Calibri" w:cstheme="minorHAnsi"/>
              </w:rPr>
              <w:t>1 800</w:t>
            </w:r>
          </w:p>
        </w:tc>
        <w:tc>
          <w:tcPr>
            <w:tcW w:w="1275" w:type="dxa"/>
            <w:gridSpan w:val="2"/>
            <w:tcBorders>
              <w:top w:val="nil"/>
              <w:left w:val="single" w:sz="4" w:space="0" w:color="auto"/>
              <w:bottom w:val="nil"/>
              <w:right w:val="nil"/>
            </w:tcBorders>
            <w:vAlign w:val="center"/>
          </w:tcPr>
          <w:p w14:paraId="689EA08C" w14:textId="77777777" w:rsidR="00B334B0" w:rsidRPr="00D9322A" w:rsidRDefault="00B334B0" w:rsidP="001F5781">
            <w:pPr>
              <w:jc w:val="right"/>
              <w:rPr>
                <w:rFonts w:cstheme="minorHAnsi"/>
              </w:rPr>
            </w:pPr>
          </w:p>
        </w:tc>
      </w:tr>
      <w:tr w:rsidR="00B334B0" w:rsidRPr="00D9322A" w14:paraId="3553FE54" w14:textId="77777777" w:rsidTr="00837028">
        <w:trPr>
          <w:trHeight w:val="340"/>
          <w:jc w:val="center"/>
        </w:trPr>
        <w:tc>
          <w:tcPr>
            <w:tcW w:w="993" w:type="dxa"/>
            <w:tcBorders>
              <w:top w:val="nil"/>
              <w:left w:val="nil"/>
              <w:bottom w:val="nil"/>
              <w:right w:val="single" w:sz="4" w:space="0" w:color="auto"/>
            </w:tcBorders>
            <w:vAlign w:val="center"/>
          </w:tcPr>
          <w:p w14:paraId="2032DF0F" w14:textId="77777777" w:rsidR="00B334B0" w:rsidRPr="00D9322A" w:rsidRDefault="00B334B0" w:rsidP="00837028">
            <w:pPr>
              <w:rPr>
                <w:rFonts w:cstheme="minorHAnsi"/>
              </w:rPr>
            </w:pPr>
          </w:p>
        </w:tc>
        <w:tc>
          <w:tcPr>
            <w:tcW w:w="1118" w:type="dxa"/>
            <w:tcBorders>
              <w:top w:val="nil"/>
              <w:left w:val="nil"/>
              <w:bottom w:val="nil"/>
              <w:right w:val="single" w:sz="4" w:space="0" w:color="auto"/>
            </w:tcBorders>
            <w:vAlign w:val="center"/>
          </w:tcPr>
          <w:p w14:paraId="5AA40536" w14:textId="4AAB6BE7" w:rsidR="00B334B0" w:rsidRPr="00D9322A" w:rsidRDefault="00B334B0" w:rsidP="00837028">
            <w:pPr>
              <w:rPr>
                <w:rFonts w:cstheme="minorHAnsi"/>
              </w:rPr>
            </w:pPr>
            <w:r w:rsidRPr="00D9322A">
              <w:rPr>
                <w:rFonts w:eastAsia="Calibri" w:cstheme="minorHAnsi"/>
              </w:rPr>
              <w:t>7</w:t>
            </w:r>
            <w:r w:rsidR="00F12C0A">
              <w:rPr>
                <w:rFonts w:eastAsia="Calibri" w:cstheme="minorHAnsi"/>
              </w:rPr>
              <w:t>083</w:t>
            </w:r>
          </w:p>
        </w:tc>
        <w:tc>
          <w:tcPr>
            <w:tcW w:w="866" w:type="dxa"/>
            <w:gridSpan w:val="2"/>
            <w:tcBorders>
              <w:top w:val="nil"/>
              <w:left w:val="single" w:sz="4" w:space="0" w:color="auto"/>
              <w:right w:val="nil"/>
            </w:tcBorders>
            <w:vAlign w:val="center"/>
          </w:tcPr>
          <w:p w14:paraId="6168BC63" w14:textId="77777777" w:rsidR="00B334B0" w:rsidRPr="00D9322A" w:rsidRDefault="00B334B0" w:rsidP="00837028">
            <w:pPr>
              <w:rPr>
                <w:rFonts w:cstheme="minorHAnsi"/>
              </w:rPr>
            </w:pPr>
          </w:p>
        </w:tc>
        <w:tc>
          <w:tcPr>
            <w:tcW w:w="3686" w:type="dxa"/>
            <w:gridSpan w:val="5"/>
            <w:tcBorders>
              <w:top w:val="nil"/>
              <w:left w:val="nil"/>
              <w:right w:val="single" w:sz="4" w:space="0" w:color="auto"/>
            </w:tcBorders>
          </w:tcPr>
          <w:p w14:paraId="0A0FFEA8" w14:textId="4CAB2B66" w:rsidR="00B334B0" w:rsidRPr="00D9322A" w:rsidRDefault="00F12C0A" w:rsidP="001F5781">
            <w:pPr>
              <w:rPr>
                <w:rFonts w:cstheme="minorHAnsi"/>
              </w:rPr>
            </w:pPr>
            <w:r>
              <w:rPr>
                <w:rFonts w:eastAsia="Calibri" w:cstheme="minorHAnsi"/>
              </w:rPr>
              <w:t>Locations diverses (autres qu’immeubles)</w:t>
            </w:r>
          </w:p>
        </w:tc>
        <w:tc>
          <w:tcPr>
            <w:tcW w:w="1418" w:type="dxa"/>
            <w:tcBorders>
              <w:top w:val="nil"/>
              <w:left w:val="single" w:sz="4" w:space="0" w:color="auto"/>
              <w:bottom w:val="nil"/>
              <w:right w:val="single" w:sz="4" w:space="0" w:color="auto"/>
            </w:tcBorders>
            <w:vAlign w:val="center"/>
          </w:tcPr>
          <w:p w14:paraId="22A91A98" w14:textId="77777777" w:rsidR="00B334B0" w:rsidRPr="00D9322A" w:rsidRDefault="00B334B0" w:rsidP="001F5781">
            <w:pPr>
              <w:jc w:val="right"/>
              <w:rPr>
                <w:rFonts w:cstheme="minorHAnsi"/>
              </w:rPr>
            </w:pPr>
          </w:p>
        </w:tc>
        <w:tc>
          <w:tcPr>
            <w:tcW w:w="1275" w:type="dxa"/>
            <w:gridSpan w:val="2"/>
            <w:tcBorders>
              <w:top w:val="nil"/>
              <w:left w:val="single" w:sz="4" w:space="0" w:color="auto"/>
              <w:bottom w:val="nil"/>
              <w:right w:val="nil"/>
            </w:tcBorders>
            <w:vAlign w:val="center"/>
          </w:tcPr>
          <w:p w14:paraId="4C6E0F76" w14:textId="5F16EAD6" w:rsidR="00B334B0" w:rsidRPr="00D9322A" w:rsidRDefault="00B334B0" w:rsidP="001F5781">
            <w:pPr>
              <w:jc w:val="right"/>
              <w:rPr>
                <w:rFonts w:cstheme="minorHAnsi"/>
              </w:rPr>
            </w:pPr>
            <w:r w:rsidRPr="00D9322A">
              <w:rPr>
                <w:rFonts w:eastAsia="Calibri" w:cstheme="minorHAnsi"/>
              </w:rPr>
              <w:t>1 800</w:t>
            </w:r>
          </w:p>
        </w:tc>
      </w:tr>
      <w:tr w:rsidR="00B334B0" w:rsidRPr="00D9322A" w14:paraId="7268F253" w14:textId="77777777" w:rsidTr="00837028">
        <w:trPr>
          <w:trHeight w:val="340"/>
          <w:jc w:val="center"/>
        </w:trPr>
        <w:tc>
          <w:tcPr>
            <w:tcW w:w="993" w:type="dxa"/>
            <w:tcBorders>
              <w:top w:val="nil"/>
              <w:left w:val="nil"/>
              <w:bottom w:val="nil"/>
              <w:right w:val="single" w:sz="4" w:space="0" w:color="auto"/>
            </w:tcBorders>
            <w:vAlign w:val="center"/>
          </w:tcPr>
          <w:p w14:paraId="7250BBE6" w14:textId="77777777" w:rsidR="00B334B0" w:rsidRPr="00D9322A" w:rsidRDefault="00B334B0" w:rsidP="00837028">
            <w:pPr>
              <w:rPr>
                <w:rFonts w:cstheme="minorHAnsi"/>
              </w:rPr>
            </w:pPr>
          </w:p>
        </w:tc>
        <w:tc>
          <w:tcPr>
            <w:tcW w:w="1118" w:type="dxa"/>
            <w:tcBorders>
              <w:top w:val="nil"/>
              <w:left w:val="nil"/>
              <w:bottom w:val="nil"/>
              <w:right w:val="single" w:sz="4" w:space="0" w:color="auto"/>
            </w:tcBorders>
            <w:vAlign w:val="center"/>
          </w:tcPr>
          <w:p w14:paraId="1E45492A" w14:textId="77777777" w:rsidR="00B334B0" w:rsidRPr="00D9322A" w:rsidRDefault="00B334B0" w:rsidP="00837028">
            <w:pPr>
              <w:rPr>
                <w:rFonts w:cstheme="minorHAnsi"/>
              </w:rPr>
            </w:pPr>
          </w:p>
        </w:tc>
        <w:tc>
          <w:tcPr>
            <w:tcW w:w="4552" w:type="dxa"/>
            <w:gridSpan w:val="7"/>
            <w:tcBorders>
              <w:top w:val="nil"/>
              <w:left w:val="single" w:sz="4" w:space="0" w:color="auto"/>
              <w:bottom w:val="single" w:sz="4" w:space="0" w:color="auto"/>
              <w:right w:val="single" w:sz="4" w:space="0" w:color="auto"/>
            </w:tcBorders>
            <w:vAlign w:val="center"/>
          </w:tcPr>
          <w:p w14:paraId="6314853B" w14:textId="7F9276D5" w:rsidR="00B334B0" w:rsidRPr="00D902C4" w:rsidRDefault="00B334B0" w:rsidP="00837028">
            <w:pPr>
              <w:jc w:val="both"/>
              <w:rPr>
                <w:rFonts w:cstheme="minorHAnsi"/>
                <w:i/>
              </w:rPr>
            </w:pPr>
            <w:r w:rsidRPr="00D9322A">
              <w:rPr>
                <w:rFonts w:eastAsia="Calibri" w:cstheme="minorHAnsi"/>
                <w:i/>
              </w:rPr>
              <w:t>Régularisation et émission du titre de recette par l’ordonnateur</w:t>
            </w:r>
          </w:p>
        </w:tc>
        <w:tc>
          <w:tcPr>
            <w:tcW w:w="1418" w:type="dxa"/>
            <w:tcBorders>
              <w:top w:val="nil"/>
              <w:left w:val="single" w:sz="4" w:space="0" w:color="auto"/>
              <w:bottom w:val="nil"/>
              <w:right w:val="single" w:sz="4" w:space="0" w:color="auto"/>
            </w:tcBorders>
            <w:vAlign w:val="center"/>
          </w:tcPr>
          <w:p w14:paraId="25481262" w14:textId="77777777" w:rsidR="00B334B0" w:rsidRPr="00D9322A" w:rsidRDefault="00B334B0" w:rsidP="001F5781">
            <w:pPr>
              <w:jc w:val="right"/>
              <w:rPr>
                <w:rFonts w:cstheme="minorHAnsi"/>
              </w:rPr>
            </w:pPr>
          </w:p>
        </w:tc>
        <w:tc>
          <w:tcPr>
            <w:tcW w:w="1275" w:type="dxa"/>
            <w:gridSpan w:val="2"/>
            <w:tcBorders>
              <w:top w:val="nil"/>
              <w:left w:val="single" w:sz="4" w:space="0" w:color="auto"/>
              <w:bottom w:val="nil"/>
              <w:right w:val="nil"/>
            </w:tcBorders>
            <w:vAlign w:val="center"/>
          </w:tcPr>
          <w:p w14:paraId="58F60D4C" w14:textId="77777777" w:rsidR="00B334B0" w:rsidRPr="00D9322A" w:rsidRDefault="00B334B0" w:rsidP="001F5781">
            <w:pPr>
              <w:jc w:val="right"/>
              <w:rPr>
                <w:rFonts w:cstheme="minorHAnsi"/>
              </w:rPr>
            </w:pPr>
          </w:p>
        </w:tc>
      </w:tr>
    </w:tbl>
    <w:p w14:paraId="1754A3A4" w14:textId="77777777" w:rsidR="00B334B0" w:rsidRDefault="00B334B0" w:rsidP="00D9322A">
      <w:pPr>
        <w:spacing w:line="276" w:lineRule="auto"/>
        <w:jc w:val="both"/>
        <w:rPr>
          <w:rFonts w:eastAsia="Calibri" w:cstheme="minorHAnsi"/>
        </w:rPr>
      </w:pPr>
    </w:p>
    <w:p w14:paraId="5E69EBC5" w14:textId="24BD7C77" w:rsidR="00A34DCF" w:rsidRPr="00D9322A" w:rsidRDefault="00A34DCF" w:rsidP="00D9322A">
      <w:pPr>
        <w:spacing w:line="276" w:lineRule="auto"/>
        <w:rPr>
          <w:rFonts w:eastAsia="Calibri" w:cstheme="minorHAnsi"/>
          <w:b/>
          <w:u w:val="single"/>
        </w:rPr>
      </w:pPr>
    </w:p>
    <w:p w14:paraId="4ABD0A38" w14:textId="77777777" w:rsidR="009322C8" w:rsidRPr="00D9322A" w:rsidRDefault="009322C8" w:rsidP="00D9322A">
      <w:pPr>
        <w:spacing w:line="276" w:lineRule="auto"/>
        <w:rPr>
          <w:rFonts w:cstheme="minorHAnsi"/>
        </w:rPr>
      </w:pPr>
    </w:p>
    <w:p w14:paraId="704957E9" w14:textId="77777777" w:rsidR="0032662F" w:rsidRDefault="0032662F">
      <w:pPr>
        <w:spacing w:after="160" w:line="259" w:lineRule="auto"/>
        <w:rPr>
          <w:rFonts w:cstheme="minorHAnsi"/>
          <w:b/>
        </w:rPr>
      </w:pPr>
      <w:r>
        <w:rPr>
          <w:rFonts w:cstheme="minorHAnsi"/>
          <w:b/>
        </w:rPr>
        <w:br w:type="page"/>
      </w:r>
    </w:p>
    <w:p w14:paraId="3A843513" w14:textId="1ED1C398" w:rsidR="002E62AB" w:rsidRPr="00D9322A" w:rsidRDefault="002E62AB" w:rsidP="00D9322A">
      <w:pPr>
        <w:pBdr>
          <w:top w:val="single" w:sz="4" w:space="1" w:color="auto"/>
          <w:left w:val="single" w:sz="4" w:space="4" w:color="auto"/>
          <w:bottom w:val="single" w:sz="4" w:space="1" w:color="auto"/>
          <w:right w:val="single" w:sz="4" w:space="4" w:color="auto"/>
        </w:pBdr>
        <w:shd w:val="clear" w:color="auto" w:fill="D9D9D9" w:themeFill="background1" w:themeFillShade="D9"/>
        <w:spacing w:line="276" w:lineRule="auto"/>
        <w:jc w:val="center"/>
        <w:outlineLvl w:val="0"/>
        <w:rPr>
          <w:rFonts w:cstheme="minorHAnsi"/>
        </w:rPr>
      </w:pPr>
      <w:r w:rsidRPr="00D9322A">
        <w:rPr>
          <w:rFonts w:cstheme="minorHAnsi"/>
          <w:b/>
        </w:rPr>
        <w:lastRenderedPageBreak/>
        <w:t>Dossier 4 – Aides aux entreprises</w:t>
      </w:r>
    </w:p>
    <w:p w14:paraId="7CF4FA42" w14:textId="73BBBA28" w:rsidR="002E62AB" w:rsidRDefault="002E62AB" w:rsidP="00D9322A">
      <w:pPr>
        <w:spacing w:line="276" w:lineRule="auto"/>
        <w:jc w:val="both"/>
        <w:rPr>
          <w:rFonts w:cstheme="minorHAnsi"/>
        </w:rPr>
      </w:pPr>
    </w:p>
    <w:p w14:paraId="03E17850" w14:textId="77777777" w:rsidR="00E76BAA" w:rsidRPr="00B334B0" w:rsidRDefault="00E76BAA" w:rsidP="00D9322A">
      <w:pPr>
        <w:spacing w:line="276" w:lineRule="auto"/>
        <w:jc w:val="both"/>
        <w:rPr>
          <w:rFonts w:cstheme="minorHAnsi"/>
        </w:rPr>
      </w:pPr>
    </w:p>
    <w:p w14:paraId="5D31A671" w14:textId="053E7D15" w:rsidR="002E62AB" w:rsidRPr="00B334B0" w:rsidRDefault="002E62AB" w:rsidP="00D9322A">
      <w:pPr>
        <w:numPr>
          <w:ilvl w:val="0"/>
          <w:numId w:val="12"/>
        </w:numPr>
        <w:spacing w:line="276" w:lineRule="auto"/>
        <w:jc w:val="both"/>
        <w:rPr>
          <w:rFonts w:cstheme="minorHAnsi"/>
          <w:b/>
        </w:rPr>
      </w:pPr>
      <w:r w:rsidRPr="00B334B0">
        <w:rPr>
          <w:rFonts w:cstheme="minorHAnsi"/>
          <w:b/>
        </w:rPr>
        <w:t xml:space="preserve">Justifier le classement comptable de l’aide octroyée par Pôle Emploi et celui de l’aide octroyée par l’AGEFIPH. </w:t>
      </w:r>
    </w:p>
    <w:p w14:paraId="4951439A" w14:textId="2AEF6495" w:rsidR="002E62AB" w:rsidRDefault="002E62AB" w:rsidP="003F7B42">
      <w:pPr>
        <w:spacing w:line="276" w:lineRule="auto"/>
        <w:jc w:val="both"/>
        <w:rPr>
          <w:rFonts w:cstheme="minorHAnsi"/>
          <w:b/>
        </w:rPr>
      </w:pPr>
    </w:p>
    <w:p w14:paraId="09C32F95" w14:textId="05A931D2" w:rsidR="003F7B42" w:rsidRPr="003F7B42" w:rsidRDefault="003F7B42" w:rsidP="003F7B42">
      <w:pPr>
        <w:spacing w:line="276" w:lineRule="auto"/>
        <w:jc w:val="both"/>
        <w:rPr>
          <w:rFonts w:eastAsia="Calibri" w:cstheme="minorHAnsi"/>
          <w:b/>
          <w:color w:val="0070C0"/>
        </w:rPr>
      </w:pPr>
      <w:r w:rsidRPr="003F7B42">
        <w:rPr>
          <w:rFonts w:eastAsia="Calibri" w:cstheme="minorHAnsi"/>
          <w:b/>
          <w:color w:val="0070C0"/>
        </w:rPr>
        <w:t xml:space="preserve">4. Charges et produits </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3F7B42" w:rsidRPr="003F7B42" w14:paraId="3F580B3D"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7F9A" w14:textId="77777777" w:rsidR="003F7B42" w:rsidRPr="003F7B42" w:rsidRDefault="003F7B42" w:rsidP="003F7B42">
            <w:pPr>
              <w:jc w:val="center"/>
              <w:rPr>
                <w:rFonts w:eastAsia="Calibri" w:cstheme="minorHAnsi"/>
                <w:b/>
                <w:color w:val="0070C0"/>
              </w:rPr>
            </w:pPr>
            <w:r w:rsidRPr="003F7B42">
              <w:rPr>
                <w:rFonts w:eastAsia="Calibri"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CF822" w14:textId="77777777" w:rsidR="003F7B42" w:rsidRPr="003F7B42" w:rsidRDefault="003F7B42" w:rsidP="003F7B42">
            <w:pPr>
              <w:jc w:val="center"/>
              <w:rPr>
                <w:rFonts w:eastAsia="Calibri" w:cstheme="minorHAnsi"/>
                <w:b/>
                <w:color w:val="0070C0"/>
              </w:rPr>
            </w:pPr>
            <w:r w:rsidRPr="003F7B42">
              <w:rPr>
                <w:rFonts w:eastAsia="Calibri" w:cstheme="minorHAnsi"/>
                <w:b/>
                <w:color w:val="0070C0"/>
              </w:rPr>
              <w:t>Savoirs associés</w:t>
            </w:r>
          </w:p>
        </w:tc>
      </w:tr>
      <w:tr w:rsidR="003F7B42" w:rsidRPr="003F7B42" w14:paraId="4C9F9134" w14:textId="77777777" w:rsidTr="003F7B42">
        <w:trPr>
          <w:trHeight w:val="635"/>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2FB409AA" w14:textId="77777777" w:rsidR="003F7B42" w:rsidRPr="003F7B42" w:rsidRDefault="003F7B42" w:rsidP="00A93575">
            <w:pPr>
              <w:rPr>
                <w:rFonts w:eastAsia="Calibri" w:cstheme="minorHAnsi"/>
                <w:color w:val="0070C0"/>
              </w:rPr>
            </w:pPr>
            <w:r w:rsidRPr="003F7B42">
              <w:rPr>
                <w:rFonts w:eastAsia="Calibri" w:cstheme="minorHAnsi"/>
                <w:color w:val="0070C0"/>
              </w:rPr>
              <w:t>- Exposer et appliquer les traitements comptables relatifs au rattachement des charges et des produits.</w:t>
            </w:r>
          </w:p>
          <w:p w14:paraId="43A9976D" w14:textId="2622DDF5" w:rsidR="003F7B42" w:rsidRPr="003F7B42" w:rsidRDefault="003F7B42" w:rsidP="003F7B42">
            <w:pPr>
              <w:rPr>
                <w:rFonts w:eastAsia="Calibri"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tcPr>
          <w:p w14:paraId="2288D3C5" w14:textId="77777777" w:rsidR="003F7B42" w:rsidRPr="003F7B42" w:rsidRDefault="003F7B42" w:rsidP="00A93575">
            <w:pPr>
              <w:rPr>
                <w:rFonts w:eastAsia="Calibri" w:cstheme="minorHAnsi"/>
                <w:color w:val="0070C0"/>
              </w:rPr>
            </w:pPr>
            <w:r w:rsidRPr="003F7B42">
              <w:rPr>
                <w:rFonts w:eastAsia="Calibri" w:cstheme="minorHAnsi"/>
                <w:color w:val="0070C0"/>
              </w:rPr>
              <w:t>- Aides aux entreprises : subventions, aides à l’emploi, abandons de créance.</w:t>
            </w:r>
          </w:p>
          <w:p w14:paraId="7630E3C9" w14:textId="2092430C" w:rsidR="003F7B42" w:rsidRPr="003F7B42" w:rsidRDefault="003F7B42" w:rsidP="00A93575">
            <w:pPr>
              <w:rPr>
                <w:rFonts w:eastAsia="Calibri" w:cstheme="minorHAnsi"/>
                <w:color w:val="0070C0"/>
              </w:rPr>
            </w:pPr>
          </w:p>
        </w:tc>
      </w:tr>
    </w:tbl>
    <w:p w14:paraId="3CF27D2C" w14:textId="77777777" w:rsidR="003F7B42" w:rsidRPr="00B334B0" w:rsidRDefault="003F7B42" w:rsidP="003F7B42">
      <w:pPr>
        <w:spacing w:line="276" w:lineRule="auto"/>
        <w:jc w:val="both"/>
        <w:rPr>
          <w:rFonts w:cstheme="minorHAnsi"/>
          <w:b/>
        </w:rPr>
      </w:pPr>
    </w:p>
    <w:p w14:paraId="54CB2F9D" w14:textId="34F33D65" w:rsidR="002E62AB" w:rsidRPr="00BC0377" w:rsidRDefault="002E62AB" w:rsidP="00BC0377">
      <w:pPr>
        <w:spacing w:line="276" w:lineRule="auto"/>
        <w:jc w:val="both"/>
        <w:rPr>
          <w:rFonts w:cstheme="minorHAnsi"/>
          <w:b/>
          <w:u w:val="single"/>
        </w:rPr>
      </w:pPr>
      <w:r w:rsidRPr="00BC0377">
        <w:rPr>
          <w:rFonts w:cstheme="minorHAnsi"/>
          <w:b/>
          <w:u w:val="single"/>
        </w:rPr>
        <w:t>Aide Pôle Emploi</w:t>
      </w:r>
    </w:p>
    <w:p w14:paraId="11EE8FD3"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 xml:space="preserve">Ces aides ou primes sont acquises de droit et comptabilisées comme des </w:t>
      </w:r>
      <w:r w:rsidRPr="00B334B0">
        <w:rPr>
          <w:rFonts w:eastAsia="Times New Roman" w:cstheme="minorHAnsi"/>
          <w:b/>
          <w:bCs/>
          <w:lang w:eastAsia="fr-FR"/>
        </w:rPr>
        <w:t>subventions d'exploitation</w:t>
      </w:r>
      <w:r w:rsidRPr="00B334B0">
        <w:rPr>
          <w:rFonts w:eastAsia="Times New Roman" w:cstheme="minorHAnsi"/>
          <w:lang w:eastAsia="fr-FR"/>
        </w:rPr>
        <w:t xml:space="preserve">, du fait de leur </w:t>
      </w:r>
      <w:r w:rsidRPr="00B334B0">
        <w:rPr>
          <w:rFonts w:eastAsia="Times New Roman" w:cstheme="minorHAnsi"/>
          <w:b/>
          <w:bCs/>
          <w:lang w:eastAsia="fr-FR"/>
        </w:rPr>
        <w:t>caractère global</w:t>
      </w:r>
      <w:r w:rsidRPr="00B334B0">
        <w:rPr>
          <w:rFonts w:eastAsia="Times New Roman" w:cstheme="minorHAnsi"/>
          <w:lang w:eastAsia="fr-FR"/>
        </w:rPr>
        <w:t xml:space="preserve">. </w:t>
      </w:r>
    </w:p>
    <w:p w14:paraId="081059D0"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 xml:space="preserve">Elles n'ont pas à être comptabilisées en fonction de leur date d'encaissement, mais en fonction de leur date d'acquisition. </w:t>
      </w:r>
    </w:p>
    <w:p w14:paraId="765230F7"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Ainsi ces subventions sont comptabilisées au débit du compte 443 « Opérations particulières avec l'Etat » par le crédit du compte 74 « Subvention d'exploitation ». A la clôture de l'exercice, il peut être nécessaire d'enregistrer un produit constaté d'avance pour rattacher une partie des subventions aux exercices suivants (par rapport à la durée des contrats).</w:t>
      </w:r>
    </w:p>
    <w:p w14:paraId="4A2D5A9B"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 xml:space="preserve"> </w:t>
      </w:r>
    </w:p>
    <w:p w14:paraId="48F9D548" w14:textId="427049D7" w:rsidR="002E62AB" w:rsidRPr="00BC0377" w:rsidRDefault="002E62AB" w:rsidP="00BC0377">
      <w:pPr>
        <w:spacing w:line="276" w:lineRule="auto"/>
        <w:jc w:val="both"/>
        <w:rPr>
          <w:rFonts w:cstheme="minorHAnsi"/>
          <w:b/>
          <w:u w:val="single"/>
        </w:rPr>
      </w:pPr>
      <w:r w:rsidRPr="00BC0377">
        <w:rPr>
          <w:rFonts w:cstheme="minorHAnsi"/>
          <w:b/>
          <w:u w:val="single"/>
        </w:rPr>
        <w:t>Aide AGEFIPH</w:t>
      </w:r>
    </w:p>
    <w:p w14:paraId="3378175B"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 xml:space="preserve">Les remboursements forfaitaires par l'Etat de charges de personnel supportées par l'entreprise sont à comptabiliser par celle-ci : </w:t>
      </w:r>
    </w:p>
    <w:p w14:paraId="2124BCA0" w14:textId="0E1E3BAC" w:rsidR="002E62AB" w:rsidRPr="00DA206D" w:rsidRDefault="002E62AB" w:rsidP="00DA206D">
      <w:pPr>
        <w:pStyle w:val="Paragraphedeliste"/>
        <w:numPr>
          <w:ilvl w:val="1"/>
          <w:numId w:val="18"/>
        </w:numPr>
        <w:spacing w:line="276" w:lineRule="auto"/>
        <w:jc w:val="both"/>
        <w:rPr>
          <w:rFonts w:eastAsia="Times New Roman" w:cstheme="minorHAnsi"/>
          <w:lang w:eastAsia="fr-FR"/>
        </w:rPr>
      </w:pPr>
      <w:r w:rsidRPr="00DA206D">
        <w:rPr>
          <w:rFonts w:eastAsia="Times New Roman" w:cstheme="minorHAnsi"/>
          <w:lang w:eastAsia="fr-FR"/>
        </w:rPr>
        <w:t xml:space="preserve">au crédit du compte 791 « </w:t>
      </w:r>
      <w:r w:rsidRPr="00DA206D">
        <w:rPr>
          <w:rFonts w:eastAsia="Times New Roman" w:cstheme="minorHAnsi"/>
          <w:b/>
          <w:bCs/>
          <w:lang w:eastAsia="fr-FR"/>
        </w:rPr>
        <w:t>Transfert de charges d'exploitation</w:t>
      </w:r>
      <w:r w:rsidRPr="00DA206D">
        <w:rPr>
          <w:rFonts w:eastAsia="Times New Roman" w:cstheme="minorHAnsi"/>
          <w:lang w:eastAsia="fr-FR"/>
        </w:rPr>
        <w:t xml:space="preserve"> », </w:t>
      </w:r>
    </w:p>
    <w:p w14:paraId="1965134E" w14:textId="4714430F" w:rsidR="002E62AB" w:rsidRPr="00DA206D" w:rsidRDefault="002E62AB" w:rsidP="00DA206D">
      <w:pPr>
        <w:pStyle w:val="Paragraphedeliste"/>
        <w:numPr>
          <w:ilvl w:val="1"/>
          <w:numId w:val="18"/>
        </w:numPr>
        <w:spacing w:line="276" w:lineRule="auto"/>
        <w:jc w:val="both"/>
        <w:rPr>
          <w:rFonts w:eastAsia="Times New Roman" w:cstheme="minorHAnsi"/>
          <w:lang w:eastAsia="fr-FR"/>
        </w:rPr>
      </w:pPr>
      <w:proofErr w:type="gramStart"/>
      <w:r w:rsidRPr="00DA206D">
        <w:rPr>
          <w:rFonts w:eastAsia="Times New Roman" w:cstheme="minorHAnsi"/>
          <w:lang w:eastAsia="fr-FR"/>
        </w:rPr>
        <w:t>par</w:t>
      </w:r>
      <w:proofErr w:type="gramEnd"/>
      <w:r w:rsidRPr="00DA206D">
        <w:rPr>
          <w:rFonts w:eastAsia="Times New Roman" w:cstheme="minorHAnsi"/>
          <w:lang w:eastAsia="fr-FR"/>
        </w:rPr>
        <w:t xml:space="preserve"> le débit du compte 441 « État, Subventions à recevoir » ou 443 « Opérations particulières avec l' État » ou d'un compte de trésorerie. </w:t>
      </w:r>
    </w:p>
    <w:p w14:paraId="55A24E42"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 xml:space="preserve">Ces remboursements, bien que forfaitaires, n'ont </w:t>
      </w:r>
      <w:r w:rsidRPr="00B334B0">
        <w:rPr>
          <w:rFonts w:eastAsia="Times New Roman" w:cstheme="minorHAnsi"/>
          <w:b/>
          <w:bCs/>
          <w:lang w:eastAsia="fr-FR"/>
        </w:rPr>
        <w:t>pas le caractère d'une subvention</w:t>
      </w:r>
      <w:r w:rsidRPr="00B334B0">
        <w:rPr>
          <w:rFonts w:eastAsia="Times New Roman" w:cstheme="minorHAnsi"/>
          <w:lang w:eastAsia="fr-FR"/>
        </w:rPr>
        <w:t xml:space="preserve">. En effet, ils ne couvrent que des charges de personnel (ou éventuellement des charges de fonctionnement) alors que les subventions couvrent globalement des charges d'exploitation. </w:t>
      </w:r>
    </w:p>
    <w:p w14:paraId="4EA11949" w14:textId="77777777" w:rsidR="002E62AB" w:rsidRPr="00D9322A" w:rsidRDefault="002E62AB" w:rsidP="00D9322A">
      <w:pPr>
        <w:spacing w:line="276" w:lineRule="auto"/>
        <w:ind w:left="720"/>
        <w:jc w:val="both"/>
        <w:rPr>
          <w:rFonts w:cstheme="minorHAnsi"/>
          <w:b/>
        </w:rPr>
      </w:pPr>
    </w:p>
    <w:p w14:paraId="4DF19AFD" w14:textId="6A13F58B" w:rsidR="002E62AB" w:rsidRDefault="002E62AB" w:rsidP="00D9322A">
      <w:pPr>
        <w:numPr>
          <w:ilvl w:val="0"/>
          <w:numId w:val="12"/>
        </w:numPr>
        <w:spacing w:line="276" w:lineRule="auto"/>
        <w:jc w:val="both"/>
        <w:rPr>
          <w:rFonts w:cstheme="minorHAnsi"/>
          <w:b/>
        </w:rPr>
      </w:pPr>
      <w:r w:rsidRPr="00D9322A">
        <w:rPr>
          <w:rFonts w:cstheme="minorHAnsi"/>
          <w:b/>
        </w:rPr>
        <w:t xml:space="preserve">Comptabiliser les opérations en annexe 9. </w:t>
      </w:r>
    </w:p>
    <w:p w14:paraId="311320B1" w14:textId="77777777" w:rsidR="003F7B42" w:rsidRDefault="003F7B42" w:rsidP="003F7B42">
      <w:pPr>
        <w:spacing w:line="276" w:lineRule="auto"/>
        <w:jc w:val="both"/>
        <w:rPr>
          <w:rFonts w:eastAsia="Calibri" w:cstheme="minorHAnsi"/>
          <w:b/>
          <w:color w:val="0070C0"/>
        </w:rPr>
      </w:pPr>
    </w:p>
    <w:p w14:paraId="0F4DC0D4" w14:textId="00B168EE" w:rsidR="003F7B42" w:rsidRPr="003F7B42" w:rsidRDefault="003F7B42" w:rsidP="003F7B42">
      <w:pPr>
        <w:spacing w:line="276" w:lineRule="auto"/>
        <w:jc w:val="both"/>
        <w:rPr>
          <w:rFonts w:eastAsia="Calibri" w:cstheme="minorHAnsi"/>
          <w:b/>
          <w:color w:val="0070C0"/>
        </w:rPr>
      </w:pPr>
      <w:r w:rsidRPr="003F7B42">
        <w:rPr>
          <w:rFonts w:eastAsia="Calibri" w:cstheme="minorHAnsi"/>
          <w:b/>
          <w:color w:val="0070C0"/>
        </w:rPr>
        <w:t xml:space="preserve">4. Charges et produits </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3F7B42" w:rsidRPr="003F7B42" w14:paraId="264DC750"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B5E0" w14:textId="77777777" w:rsidR="003F7B42" w:rsidRPr="003F7B42" w:rsidRDefault="003F7B42" w:rsidP="003F7B42">
            <w:pPr>
              <w:jc w:val="center"/>
              <w:rPr>
                <w:rFonts w:eastAsia="Calibri" w:cstheme="minorHAnsi"/>
                <w:b/>
                <w:color w:val="0070C0"/>
              </w:rPr>
            </w:pPr>
            <w:r w:rsidRPr="003F7B42">
              <w:rPr>
                <w:rFonts w:eastAsia="Calibri"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D4144" w14:textId="77777777" w:rsidR="003F7B42" w:rsidRPr="003F7B42" w:rsidRDefault="003F7B42" w:rsidP="003F7B42">
            <w:pPr>
              <w:jc w:val="center"/>
              <w:rPr>
                <w:rFonts w:eastAsia="Calibri" w:cstheme="minorHAnsi"/>
                <w:b/>
                <w:color w:val="0070C0"/>
              </w:rPr>
            </w:pPr>
            <w:r w:rsidRPr="003F7B42">
              <w:rPr>
                <w:rFonts w:eastAsia="Calibri" w:cstheme="minorHAnsi"/>
                <w:b/>
                <w:color w:val="0070C0"/>
              </w:rPr>
              <w:t>Savoirs associés</w:t>
            </w:r>
          </w:p>
        </w:tc>
      </w:tr>
      <w:tr w:rsidR="003F7B42" w:rsidRPr="003F7B42" w14:paraId="34126DD7" w14:textId="77777777" w:rsidTr="00A93575">
        <w:trPr>
          <w:trHeight w:val="699"/>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19D319A8" w14:textId="77777777" w:rsidR="003F7B42" w:rsidRPr="003F7B42" w:rsidRDefault="003F7B42" w:rsidP="00A93575">
            <w:pPr>
              <w:rPr>
                <w:rFonts w:eastAsia="Calibri" w:cstheme="minorHAnsi"/>
                <w:color w:val="0070C0"/>
              </w:rPr>
            </w:pPr>
          </w:p>
          <w:p w14:paraId="528BEF4A" w14:textId="77777777" w:rsidR="003F7B42" w:rsidRPr="003F7B42" w:rsidRDefault="003F7B42" w:rsidP="00A93575">
            <w:pPr>
              <w:rPr>
                <w:rFonts w:eastAsia="Calibri" w:cstheme="minorHAnsi"/>
                <w:color w:val="0070C0"/>
              </w:rPr>
            </w:pPr>
            <w:r w:rsidRPr="003F7B42">
              <w:rPr>
                <w:rFonts w:eastAsia="Calibri" w:cstheme="minorHAnsi"/>
                <w:color w:val="0070C0"/>
              </w:rPr>
              <w:t>- Évaluer et comptabiliser les opérations citées et plus particulièrement celles se déroulant sur plusieurs exercices.</w:t>
            </w:r>
          </w:p>
          <w:p w14:paraId="4F793847" w14:textId="45DA02EA" w:rsidR="003F7B42" w:rsidRPr="003F7B42" w:rsidRDefault="003F7B42" w:rsidP="00A93575">
            <w:pPr>
              <w:rPr>
                <w:rFonts w:eastAsia="Calibri"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tcPr>
          <w:p w14:paraId="47D43C19" w14:textId="60DBC747" w:rsidR="003F7B42" w:rsidRPr="003F7B42" w:rsidRDefault="003F7B42" w:rsidP="00A93575">
            <w:pPr>
              <w:rPr>
                <w:rFonts w:eastAsia="Calibri" w:cstheme="minorHAnsi"/>
                <w:color w:val="0070C0"/>
              </w:rPr>
            </w:pPr>
            <w:r w:rsidRPr="003F7B42">
              <w:rPr>
                <w:rFonts w:eastAsia="Calibri" w:cstheme="minorHAnsi"/>
                <w:color w:val="0070C0"/>
              </w:rPr>
              <w:t>- Aides aux entreprises : subventions, aides à l’emploi, abandons de créance.</w:t>
            </w:r>
          </w:p>
        </w:tc>
      </w:tr>
    </w:tbl>
    <w:p w14:paraId="0FF2ECEB" w14:textId="77777777" w:rsidR="00D97225" w:rsidRDefault="00D97225">
      <w:pPr>
        <w:spacing w:after="160" w:line="259" w:lineRule="auto"/>
        <w:rPr>
          <w:rFonts w:cstheme="minorHAnsi"/>
          <w:b/>
        </w:rPr>
      </w:pPr>
      <w:r>
        <w:rPr>
          <w:rFonts w:cstheme="minorHAnsi"/>
          <w:b/>
        </w:rPr>
        <w:br w:type="page"/>
      </w:r>
    </w:p>
    <w:p w14:paraId="143D2DE4" w14:textId="77777777" w:rsidR="00DA206D" w:rsidRDefault="00DA206D" w:rsidP="00DA206D">
      <w:pPr>
        <w:spacing w:line="276" w:lineRule="auto"/>
        <w:ind w:left="720"/>
        <w:jc w:val="both"/>
        <w:rPr>
          <w:rFonts w:cstheme="minorHAnsi"/>
          <w:b/>
        </w:rPr>
      </w:pPr>
    </w:p>
    <w:tbl>
      <w:tblPr>
        <w:tblW w:w="9356" w:type="dxa"/>
        <w:jc w:val="center"/>
        <w:tblLayout w:type="fixed"/>
        <w:tblLook w:val="00A0" w:firstRow="1" w:lastRow="0" w:firstColumn="1" w:lastColumn="0" w:noHBand="0" w:noVBand="0"/>
      </w:tblPr>
      <w:tblGrid>
        <w:gridCol w:w="993"/>
        <w:gridCol w:w="1118"/>
        <w:gridCol w:w="6"/>
        <w:gridCol w:w="860"/>
        <w:gridCol w:w="786"/>
        <w:gridCol w:w="41"/>
        <w:gridCol w:w="1235"/>
        <w:gridCol w:w="41"/>
        <w:gridCol w:w="1583"/>
        <w:gridCol w:w="1418"/>
        <w:gridCol w:w="1242"/>
        <w:gridCol w:w="33"/>
      </w:tblGrid>
      <w:tr w:rsidR="00837028" w:rsidRPr="003F11B8" w14:paraId="14EB9F45" w14:textId="77777777" w:rsidTr="003F11B8">
        <w:trPr>
          <w:gridAfter w:val="1"/>
          <w:wAfter w:w="33" w:type="dxa"/>
          <w:trHeight w:val="340"/>
          <w:jc w:val="center"/>
        </w:trPr>
        <w:tc>
          <w:tcPr>
            <w:tcW w:w="993" w:type="dxa"/>
            <w:vAlign w:val="center"/>
          </w:tcPr>
          <w:p w14:paraId="602BAB19" w14:textId="77777777" w:rsidR="00837028" w:rsidRPr="003F11B8" w:rsidRDefault="00837028" w:rsidP="003F11B8">
            <w:pPr>
              <w:ind w:left="360"/>
              <w:rPr>
                <w:rFonts w:cstheme="minorHAnsi"/>
              </w:rPr>
            </w:pPr>
            <w:r w:rsidRPr="003F11B8">
              <w:rPr>
                <w:rFonts w:cstheme="minorHAnsi"/>
              </w:rPr>
              <w:br w:type="page"/>
            </w:r>
          </w:p>
        </w:tc>
        <w:tc>
          <w:tcPr>
            <w:tcW w:w="1124" w:type="dxa"/>
            <w:gridSpan w:val="2"/>
            <w:vAlign w:val="center"/>
          </w:tcPr>
          <w:p w14:paraId="064FC7E2" w14:textId="77777777" w:rsidR="00837028" w:rsidRPr="003F11B8" w:rsidRDefault="00837028" w:rsidP="003F11B8">
            <w:pPr>
              <w:rPr>
                <w:rFonts w:cstheme="minorHAnsi"/>
              </w:rPr>
            </w:pPr>
          </w:p>
        </w:tc>
        <w:tc>
          <w:tcPr>
            <w:tcW w:w="1687" w:type="dxa"/>
            <w:gridSpan w:val="3"/>
            <w:tcBorders>
              <w:top w:val="nil"/>
              <w:left w:val="nil"/>
              <w:bottom w:val="single" w:sz="4" w:space="0" w:color="auto"/>
              <w:right w:val="nil"/>
            </w:tcBorders>
          </w:tcPr>
          <w:p w14:paraId="3DB3EEDC" w14:textId="77777777" w:rsidR="00837028" w:rsidRPr="003F11B8" w:rsidRDefault="00837028" w:rsidP="003F11B8">
            <w:pPr>
              <w:jc w:val="both"/>
              <w:rPr>
                <w:rFonts w:cstheme="minorHAnsi"/>
              </w:rPr>
            </w:pPr>
          </w:p>
        </w:tc>
        <w:tc>
          <w:tcPr>
            <w:tcW w:w="1276" w:type="dxa"/>
            <w:gridSpan w:val="2"/>
            <w:vAlign w:val="bottom"/>
            <w:hideMark/>
          </w:tcPr>
          <w:p w14:paraId="3ADF4BE2" w14:textId="06B161C2" w:rsidR="00837028" w:rsidRPr="003F11B8" w:rsidRDefault="00482316" w:rsidP="003F11B8">
            <w:pPr>
              <w:jc w:val="center"/>
              <w:rPr>
                <w:rFonts w:cstheme="minorHAnsi"/>
              </w:rPr>
            </w:pPr>
            <w:r>
              <w:rPr>
                <w:rFonts w:eastAsia="Calibri" w:cstheme="minorHAnsi"/>
              </w:rPr>
              <w:t>16</w:t>
            </w:r>
            <w:r w:rsidR="00837028" w:rsidRPr="003F11B8">
              <w:rPr>
                <w:rFonts w:eastAsia="Calibri" w:cstheme="minorHAnsi"/>
              </w:rPr>
              <w:t>/0</w:t>
            </w:r>
            <w:r>
              <w:rPr>
                <w:rFonts w:eastAsia="Calibri" w:cstheme="minorHAnsi"/>
              </w:rPr>
              <w:t>9</w:t>
            </w:r>
            <w:r w:rsidR="00837028" w:rsidRPr="003F11B8">
              <w:rPr>
                <w:rFonts w:eastAsia="Calibri" w:cstheme="minorHAnsi"/>
              </w:rPr>
              <w:t>/19</w:t>
            </w:r>
          </w:p>
        </w:tc>
        <w:tc>
          <w:tcPr>
            <w:tcW w:w="1583" w:type="dxa"/>
            <w:tcBorders>
              <w:top w:val="nil"/>
              <w:left w:val="nil"/>
              <w:bottom w:val="single" w:sz="4" w:space="0" w:color="auto"/>
              <w:right w:val="nil"/>
            </w:tcBorders>
          </w:tcPr>
          <w:p w14:paraId="236EEE67" w14:textId="77777777" w:rsidR="00837028" w:rsidRPr="003F11B8" w:rsidRDefault="00837028" w:rsidP="003F11B8">
            <w:pPr>
              <w:jc w:val="both"/>
              <w:rPr>
                <w:rFonts w:cstheme="minorHAnsi"/>
              </w:rPr>
            </w:pPr>
          </w:p>
        </w:tc>
        <w:tc>
          <w:tcPr>
            <w:tcW w:w="1418" w:type="dxa"/>
            <w:vAlign w:val="center"/>
          </w:tcPr>
          <w:p w14:paraId="71BC9BF7" w14:textId="77777777" w:rsidR="00837028" w:rsidRPr="003F11B8" w:rsidRDefault="00837028" w:rsidP="003F11B8">
            <w:pPr>
              <w:jc w:val="right"/>
              <w:rPr>
                <w:rFonts w:cstheme="minorHAnsi"/>
              </w:rPr>
            </w:pPr>
          </w:p>
        </w:tc>
        <w:tc>
          <w:tcPr>
            <w:tcW w:w="1242" w:type="dxa"/>
            <w:vAlign w:val="center"/>
          </w:tcPr>
          <w:p w14:paraId="6BB8358F" w14:textId="77777777" w:rsidR="00837028" w:rsidRPr="003F11B8" w:rsidRDefault="00837028" w:rsidP="003F11B8">
            <w:pPr>
              <w:jc w:val="right"/>
              <w:rPr>
                <w:rFonts w:cstheme="minorHAnsi"/>
              </w:rPr>
            </w:pPr>
          </w:p>
        </w:tc>
      </w:tr>
      <w:tr w:rsidR="00837028" w:rsidRPr="003F11B8" w14:paraId="23A0F538" w14:textId="77777777" w:rsidTr="003F11B8">
        <w:trPr>
          <w:gridAfter w:val="1"/>
          <w:wAfter w:w="33" w:type="dxa"/>
          <w:trHeight w:val="340"/>
          <w:jc w:val="center"/>
        </w:trPr>
        <w:tc>
          <w:tcPr>
            <w:tcW w:w="993" w:type="dxa"/>
            <w:tcBorders>
              <w:top w:val="nil"/>
              <w:left w:val="nil"/>
              <w:bottom w:val="nil"/>
              <w:right w:val="single" w:sz="4" w:space="0" w:color="auto"/>
            </w:tcBorders>
            <w:vAlign w:val="center"/>
          </w:tcPr>
          <w:p w14:paraId="2E49D855" w14:textId="517CB347" w:rsidR="00837028" w:rsidRPr="003F11B8" w:rsidRDefault="00837028" w:rsidP="003F11B8">
            <w:pPr>
              <w:rPr>
                <w:rFonts w:cstheme="minorHAnsi"/>
              </w:rPr>
            </w:pPr>
            <w:r w:rsidRPr="003F11B8">
              <w:rPr>
                <w:rFonts w:cstheme="minorHAnsi"/>
                <w:color w:val="000000"/>
              </w:rPr>
              <w:t>441</w:t>
            </w:r>
          </w:p>
        </w:tc>
        <w:tc>
          <w:tcPr>
            <w:tcW w:w="1124" w:type="dxa"/>
            <w:gridSpan w:val="2"/>
            <w:tcBorders>
              <w:top w:val="nil"/>
              <w:left w:val="nil"/>
              <w:bottom w:val="nil"/>
              <w:right w:val="single" w:sz="4" w:space="0" w:color="auto"/>
            </w:tcBorders>
            <w:vAlign w:val="center"/>
          </w:tcPr>
          <w:p w14:paraId="61FD0C8B" w14:textId="77777777" w:rsidR="00837028" w:rsidRPr="003F11B8" w:rsidRDefault="00837028" w:rsidP="003F11B8">
            <w:pPr>
              <w:rPr>
                <w:rFonts w:cstheme="minorHAnsi"/>
              </w:rPr>
            </w:pPr>
          </w:p>
        </w:tc>
        <w:tc>
          <w:tcPr>
            <w:tcW w:w="4546" w:type="dxa"/>
            <w:gridSpan w:val="6"/>
            <w:tcBorders>
              <w:top w:val="nil"/>
              <w:left w:val="single" w:sz="4" w:space="0" w:color="auto"/>
              <w:bottom w:val="nil"/>
              <w:right w:val="single" w:sz="4" w:space="0" w:color="auto"/>
            </w:tcBorders>
          </w:tcPr>
          <w:p w14:paraId="43D71E44" w14:textId="3679839A" w:rsidR="00837028" w:rsidRPr="003F11B8" w:rsidRDefault="00837028" w:rsidP="003F11B8">
            <w:pPr>
              <w:rPr>
                <w:rFonts w:cstheme="minorHAnsi"/>
              </w:rPr>
            </w:pPr>
            <w:r w:rsidRPr="003F11B8">
              <w:rPr>
                <w:rFonts w:cstheme="minorHAnsi"/>
                <w:color w:val="000000"/>
              </w:rPr>
              <w:t>État, subventions à recevoir</w:t>
            </w:r>
          </w:p>
        </w:tc>
        <w:tc>
          <w:tcPr>
            <w:tcW w:w="1418" w:type="dxa"/>
            <w:tcBorders>
              <w:top w:val="nil"/>
              <w:left w:val="single" w:sz="4" w:space="0" w:color="auto"/>
              <w:bottom w:val="nil"/>
              <w:right w:val="single" w:sz="4" w:space="0" w:color="auto"/>
            </w:tcBorders>
            <w:vAlign w:val="center"/>
          </w:tcPr>
          <w:p w14:paraId="2EB0F484" w14:textId="5322A543" w:rsidR="00837028" w:rsidRPr="003F11B8" w:rsidRDefault="00837028" w:rsidP="003F11B8">
            <w:pPr>
              <w:jc w:val="right"/>
              <w:rPr>
                <w:rFonts w:cstheme="minorHAnsi"/>
              </w:rPr>
            </w:pPr>
            <w:r w:rsidRPr="003F11B8">
              <w:rPr>
                <w:rFonts w:eastAsia="Calibri" w:cstheme="minorHAnsi"/>
              </w:rPr>
              <w:t>2 000</w:t>
            </w:r>
          </w:p>
        </w:tc>
        <w:tc>
          <w:tcPr>
            <w:tcW w:w="1242" w:type="dxa"/>
            <w:tcBorders>
              <w:top w:val="nil"/>
              <w:left w:val="single" w:sz="4" w:space="0" w:color="auto"/>
              <w:bottom w:val="nil"/>
              <w:right w:val="nil"/>
            </w:tcBorders>
            <w:vAlign w:val="center"/>
          </w:tcPr>
          <w:p w14:paraId="55A12F50" w14:textId="77777777" w:rsidR="00837028" w:rsidRPr="003F11B8" w:rsidRDefault="00837028" w:rsidP="003F11B8">
            <w:pPr>
              <w:jc w:val="right"/>
              <w:rPr>
                <w:rFonts w:cstheme="minorHAnsi"/>
              </w:rPr>
            </w:pPr>
          </w:p>
        </w:tc>
      </w:tr>
      <w:tr w:rsidR="00837028" w:rsidRPr="003F11B8" w14:paraId="2710A5BF" w14:textId="77777777" w:rsidTr="003F11B8">
        <w:trPr>
          <w:gridAfter w:val="1"/>
          <w:wAfter w:w="33" w:type="dxa"/>
          <w:trHeight w:val="340"/>
          <w:jc w:val="center"/>
        </w:trPr>
        <w:tc>
          <w:tcPr>
            <w:tcW w:w="993" w:type="dxa"/>
            <w:tcBorders>
              <w:top w:val="nil"/>
              <w:left w:val="nil"/>
              <w:bottom w:val="nil"/>
              <w:right w:val="single" w:sz="4" w:space="0" w:color="auto"/>
            </w:tcBorders>
            <w:vAlign w:val="center"/>
          </w:tcPr>
          <w:p w14:paraId="70EC210F" w14:textId="77777777" w:rsidR="00837028" w:rsidRPr="003F11B8" w:rsidRDefault="00837028" w:rsidP="003F11B8">
            <w:pPr>
              <w:rPr>
                <w:rFonts w:cstheme="minorHAnsi"/>
              </w:rPr>
            </w:pPr>
          </w:p>
        </w:tc>
        <w:tc>
          <w:tcPr>
            <w:tcW w:w="1124" w:type="dxa"/>
            <w:gridSpan w:val="2"/>
            <w:tcBorders>
              <w:top w:val="nil"/>
              <w:left w:val="nil"/>
              <w:bottom w:val="nil"/>
              <w:right w:val="single" w:sz="4" w:space="0" w:color="auto"/>
            </w:tcBorders>
            <w:vAlign w:val="center"/>
          </w:tcPr>
          <w:p w14:paraId="2DBD33BD" w14:textId="024C0C14" w:rsidR="00837028" w:rsidRPr="003F11B8" w:rsidRDefault="00837028" w:rsidP="003F11B8">
            <w:pPr>
              <w:rPr>
                <w:rFonts w:cstheme="minorHAnsi"/>
              </w:rPr>
            </w:pPr>
            <w:r w:rsidRPr="003F11B8">
              <w:rPr>
                <w:rFonts w:cstheme="minorHAnsi"/>
                <w:color w:val="000000"/>
              </w:rPr>
              <w:t>741</w:t>
            </w:r>
          </w:p>
        </w:tc>
        <w:tc>
          <w:tcPr>
            <w:tcW w:w="860" w:type="dxa"/>
            <w:tcBorders>
              <w:top w:val="nil"/>
              <w:left w:val="single" w:sz="4" w:space="0" w:color="auto"/>
              <w:right w:val="nil"/>
            </w:tcBorders>
            <w:vAlign w:val="center"/>
          </w:tcPr>
          <w:p w14:paraId="4E7693BB" w14:textId="77777777" w:rsidR="00837028" w:rsidRPr="003F11B8" w:rsidRDefault="00837028" w:rsidP="003F11B8">
            <w:pPr>
              <w:rPr>
                <w:rFonts w:cstheme="minorHAnsi"/>
              </w:rPr>
            </w:pPr>
          </w:p>
        </w:tc>
        <w:tc>
          <w:tcPr>
            <w:tcW w:w="3686" w:type="dxa"/>
            <w:gridSpan w:val="5"/>
            <w:tcBorders>
              <w:top w:val="nil"/>
              <w:left w:val="nil"/>
              <w:right w:val="single" w:sz="4" w:space="0" w:color="auto"/>
            </w:tcBorders>
          </w:tcPr>
          <w:p w14:paraId="360E3E02" w14:textId="5E97106E" w:rsidR="00837028" w:rsidRPr="003F11B8" w:rsidRDefault="00837028" w:rsidP="003F11B8">
            <w:pPr>
              <w:rPr>
                <w:rFonts w:cstheme="minorHAnsi"/>
              </w:rPr>
            </w:pPr>
            <w:r w:rsidRPr="003F11B8">
              <w:rPr>
                <w:rFonts w:cstheme="minorHAnsi"/>
                <w:color w:val="000000"/>
              </w:rPr>
              <w:t>Subventions d’exploitation</w:t>
            </w:r>
          </w:p>
        </w:tc>
        <w:tc>
          <w:tcPr>
            <w:tcW w:w="1418" w:type="dxa"/>
            <w:tcBorders>
              <w:top w:val="nil"/>
              <w:left w:val="single" w:sz="4" w:space="0" w:color="auto"/>
              <w:bottom w:val="nil"/>
              <w:right w:val="single" w:sz="4" w:space="0" w:color="auto"/>
            </w:tcBorders>
            <w:vAlign w:val="center"/>
          </w:tcPr>
          <w:p w14:paraId="5B6D9ABB" w14:textId="77777777" w:rsidR="00837028" w:rsidRPr="003F11B8" w:rsidRDefault="00837028" w:rsidP="003F11B8">
            <w:pPr>
              <w:jc w:val="right"/>
              <w:rPr>
                <w:rFonts w:cstheme="minorHAnsi"/>
              </w:rPr>
            </w:pPr>
          </w:p>
        </w:tc>
        <w:tc>
          <w:tcPr>
            <w:tcW w:w="1242" w:type="dxa"/>
            <w:tcBorders>
              <w:top w:val="nil"/>
              <w:left w:val="single" w:sz="4" w:space="0" w:color="auto"/>
              <w:bottom w:val="nil"/>
              <w:right w:val="nil"/>
            </w:tcBorders>
            <w:vAlign w:val="center"/>
          </w:tcPr>
          <w:p w14:paraId="16D5E721" w14:textId="3E42FBA5" w:rsidR="00837028" w:rsidRPr="003F11B8" w:rsidRDefault="00837028" w:rsidP="003F11B8">
            <w:pPr>
              <w:jc w:val="right"/>
              <w:rPr>
                <w:rFonts w:cstheme="minorHAnsi"/>
              </w:rPr>
            </w:pPr>
            <w:r w:rsidRPr="003F11B8">
              <w:rPr>
                <w:rFonts w:eastAsia="Calibri" w:cstheme="minorHAnsi"/>
              </w:rPr>
              <w:t>2 000</w:t>
            </w:r>
          </w:p>
        </w:tc>
      </w:tr>
      <w:tr w:rsidR="00837028" w:rsidRPr="003F11B8" w14:paraId="5EA9FFE1" w14:textId="77777777" w:rsidTr="003F11B8">
        <w:trPr>
          <w:gridAfter w:val="1"/>
          <w:wAfter w:w="33" w:type="dxa"/>
          <w:trHeight w:val="340"/>
          <w:jc w:val="center"/>
        </w:trPr>
        <w:tc>
          <w:tcPr>
            <w:tcW w:w="993" w:type="dxa"/>
            <w:tcBorders>
              <w:top w:val="nil"/>
              <w:left w:val="nil"/>
              <w:bottom w:val="nil"/>
              <w:right w:val="single" w:sz="4" w:space="0" w:color="auto"/>
            </w:tcBorders>
            <w:vAlign w:val="center"/>
          </w:tcPr>
          <w:p w14:paraId="44B3522C" w14:textId="77777777" w:rsidR="00837028" w:rsidRPr="003F11B8" w:rsidRDefault="00837028" w:rsidP="003F11B8">
            <w:pPr>
              <w:rPr>
                <w:rFonts w:cstheme="minorHAnsi"/>
              </w:rPr>
            </w:pPr>
          </w:p>
        </w:tc>
        <w:tc>
          <w:tcPr>
            <w:tcW w:w="1124" w:type="dxa"/>
            <w:gridSpan w:val="2"/>
            <w:tcBorders>
              <w:top w:val="nil"/>
              <w:left w:val="nil"/>
              <w:bottom w:val="nil"/>
              <w:right w:val="single" w:sz="4" w:space="0" w:color="auto"/>
            </w:tcBorders>
            <w:vAlign w:val="center"/>
          </w:tcPr>
          <w:p w14:paraId="2E644E42" w14:textId="77777777" w:rsidR="00837028" w:rsidRPr="003F11B8" w:rsidRDefault="00837028" w:rsidP="003F11B8">
            <w:pPr>
              <w:rPr>
                <w:rFonts w:cstheme="minorHAnsi"/>
              </w:rPr>
            </w:pPr>
          </w:p>
        </w:tc>
        <w:tc>
          <w:tcPr>
            <w:tcW w:w="4546" w:type="dxa"/>
            <w:gridSpan w:val="6"/>
            <w:tcBorders>
              <w:top w:val="nil"/>
              <w:left w:val="single" w:sz="4" w:space="0" w:color="auto"/>
              <w:right w:val="single" w:sz="4" w:space="0" w:color="auto"/>
            </w:tcBorders>
          </w:tcPr>
          <w:p w14:paraId="591AFF82" w14:textId="5D811B71" w:rsidR="00837028" w:rsidRPr="003F11B8" w:rsidRDefault="00837028" w:rsidP="003F11B8">
            <w:pPr>
              <w:rPr>
                <w:rFonts w:cstheme="minorHAnsi"/>
                <w:i/>
              </w:rPr>
            </w:pPr>
            <w:r w:rsidRPr="003F11B8">
              <w:rPr>
                <w:rFonts w:cstheme="minorHAnsi"/>
                <w:i/>
                <w:iCs/>
                <w:color w:val="000000"/>
              </w:rPr>
              <w:t>Aide Pôle emploi</w:t>
            </w:r>
          </w:p>
        </w:tc>
        <w:tc>
          <w:tcPr>
            <w:tcW w:w="1418" w:type="dxa"/>
            <w:tcBorders>
              <w:top w:val="nil"/>
              <w:left w:val="single" w:sz="4" w:space="0" w:color="auto"/>
              <w:bottom w:val="nil"/>
              <w:right w:val="single" w:sz="4" w:space="0" w:color="auto"/>
            </w:tcBorders>
            <w:vAlign w:val="center"/>
          </w:tcPr>
          <w:p w14:paraId="7BC90DA4" w14:textId="77777777" w:rsidR="00837028" w:rsidRPr="003F11B8" w:rsidRDefault="00837028" w:rsidP="003F11B8">
            <w:pPr>
              <w:jc w:val="right"/>
              <w:rPr>
                <w:rFonts w:cstheme="minorHAnsi"/>
              </w:rPr>
            </w:pPr>
          </w:p>
        </w:tc>
        <w:tc>
          <w:tcPr>
            <w:tcW w:w="1242" w:type="dxa"/>
            <w:tcBorders>
              <w:top w:val="nil"/>
              <w:left w:val="single" w:sz="4" w:space="0" w:color="auto"/>
              <w:bottom w:val="nil"/>
              <w:right w:val="nil"/>
            </w:tcBorders>
            <w:vAlign w:val="center"/>
          </w:tcPr>
          <w:p w14:paraId="6B1D5099" w14:textId="77777777" w:rsidR="00837028" w:rsidRPr="003F11B8" w:rsidRDefault="00837028" w:rsidP="003F11B8">
            <w:pPr>
              <w:jc w:val="right"/>
              <w:rPr>
                <w:rFonts w:cstheme="minorHAnsi"/>
              </w:rPr>
            </w:pPr>
          </w:p>
        </w:tc>
      </w:tr>
      <w:tr w:rsidR="00837028" w:rsidRPr="003F11B8" w14:paraId="74876AAD" w14:textId="77777777" w:rsidTr="003F11B8">
        <w:trPr>
          <w:trHeight w:val="340"/>
          <w:jc w:val="center"/>
        </w:trPr>
        <w:tc>
          <w:tcPr>
            <w:tcW w:w="993" w:type="dxa"/>
            <w:tcBorders>
              <w:top w:val="nil"/>
              <w:left w:val="nil"/>
              <w:bottom w:val="nil"/>
              <w:right w:val="single" w:sz="4" w:space="0" w:color="auto"/>
            </w:tcBorders>
            <w:vAlign w:val="center"/>
          </w:tcPr>
          <w:p w14:paraId="3ACA5625" w14:textId="77777777" w:rsidR="00837028" w:rsidRPr="003F11B8" w:rsidRDefault="00837028" w:rsidP="003F11B8">
            <w:pPr>
              <w:ind w:left="360"/>
              <w:rPr>
                <w:rFonts w:cstheme="minorHAnsi"/>
              </w:rPr>
            </w:pPr>
            <w:r w:rsidRPr="003F11B8">
              <w:rPr>
                <w:rFonts w:cstheme="minorHAnsi"/>
              </w:rPr>
              <w:br w:type="page"/>
            </w:r>
          </w:p>
        </w:tc>
        <w:tc>
          <w:tcPr>
            <w:tcW w:w="1118" w:type="dxa"/>
            <w:tcBorders>
              <w:top w:val="nil"/>
              <w:left w:val="single" w:sz="4" w:space="0" w:color="auto"/>
              <w:bottom w:val="nil"/>
              <w:right w:val="single" w:sz="4" w:space="0" w:color="auto"/>
            </w:tcBorders>
            <w:vAlign w:val="center"/>
          </w:tcPr>
          <w:p w14:paraId="7F57A97F" w14:textId="77777777" w:rsidR="00837028" w:rsidRPr="003F11B8" w:rsidRDefault="00837028" w:rsidP="003F11B8">
            <w:pPr>
              <w:rPr>
                <w:rFonts w:cstheme="minorHAnsi"/>
              </w:rPr>
            </w:pPr>
          </w:p>
        </w:tc>
        <w:tc>
          <w:tcPr>
            <w:tcW w:w="1652" w:type="dxa"/>
            <w:gridSpan w:val="3"/>
            <w:tcBorders>
              <w:top w:val="nil"/>
              <w:left w:val="single" w:sz="4" w:space="0" w:color="auto"/>
              <w:bottom w:val="single" w:sz="4" w:space="0" w:color="auto"/>
              <w:right w:val="nil"/>
            </w:tcBorders>
            <w:vAlign w:val="center"/>
          </w:tcPr>
          <w:p w14:paraId="610E6818" w14:textId="77777777" w:rsidR="00837028" w:rsidRPr="003F11B8" w:rsidRDefault="00837028" w:rsidP="003F11B8">
            <w:pPr>
              <w:rPr>
                <w:rFonts w:cstheme="minorHAnsi"/>
              </w:rPr>
            </w:pPr>
          </w:p>
        </w:tc>
        <w:tc>
          <w:tcPr>
            <w:tcW w:w="1276" w:type="dxa"/>
            <w:gridSpan w:val="2"/>
            <w:vAlign w:val="center"/>
            <w:hideMark/>
          </w:tcPr>
          <w:p w14:paraId="00BC3D69" w14:textId="025C8281" w:rsidR="00837028" w:rsidRPr="003F11B8" w:rsidRDefault="00482316" w:rsidP="003F11B8">
            <w:pPr>
              <w:jc w:val="center"/>
              <w:rPr>
                <w:rFonts w:cstheme="minorHAnsi"/>
              </w:rPr>
            </w:pPr>
            <w:r>
              <w:rPr>
                <w:rFonts w:eastAsia="Calibri" w:cstheme="minorHAnsi"/>
              </w:rPr>
              <w:t>22</w:t>
            </w:r>
            <w:r w:rsidR="00837028" w:rsidRPr="003F11B8">
              <w:rPr>
                <w:rFonts w:eastAsia="Calibri" w:cstheme="minorHAnsi"/>
              </w:rPr>
              <w:t>/</w:t>
            </w:r>
            <w:r>
              <w:rPr>
                <w:rFonts w:eastAsia="Calibri" w:cstheme="minorHAnsi"/>
              </w:rPr>
              <w:t>10</w:t>
            </w:r>
            <w:r w:rsidR="00837028" w:rsidRPr="003F11B8">
              <w:rPr>
                <w:rFonts w:eastAsia="Calibri" w:cstheme="minorHAnsi"/>
              </w:rPr>
              <w:t>/19</w:t>
            </w:r>
          </w:p>
        </w:tc>
        <w:tc>
          <w:tcPr>
            <w:tcW w:w="1624" w:type="dxa"/>
            <w:gridSpan w:val="2"/>
            <w:tcBorders>
              <w:top w:val="nil"/>
              <w:left w:val="nil"/>
              <w:bottom w:val="single" w:sz="4" w:space="0" w:color="auto"/>
              <w:right w:val="single" w:sz="4" w:space="0" w:color="auto"/>
            </w:tcBorders>
          </w:tcPr>
          <w:p w14:paraId="508C8CB5" w14:textId="77777777" w:rsidR="00837028" w:rsidRPr="003F11B8" w:rsidRDefault="00837028" w:rsidP="003F11B8">
            <w:pPr>
              <w:jc w:val="both"/>
              <w:rPr>
                <w:rFonts w:cstheme="minorHAnsi"/>
              </w:rPr>
            </w:pPr>
          </w:p>
        </w:tc>
        <w:tc>
          <w:tcPr>
            <w:tcW w:w="1418" w:type="dxa"/>
            <w:tcBorders>
              <w:top w:val="nil"/>
              <w:left w:val="single" w:sz="4" w:space="0" w:color="auto"/>
              <w:bottom w:val="nil"/>
              <w:right w:val="single" w:sz="4" w:space="0" w:color="auto"/>
            </w:tcBorders>
            <w:vAlign w:val="center"/>
          </w:tcPr>
          <w:p w14:paraId="3AFED200" w14:textId="77777777" w:rsidR="00837028" w:rsidRPr="003F11B8" w:rsidRDefault="00837028" w:rsidP="003F11B8">
            <w:pPr>
              <w:jc w:val="right"/>
              <w:rPr>
                <w:rFonts w:cstheme="minorHAnsi"/>
              </w:rPr>
            </w:pPr>
          </w:p>
        </w:tc>
        <w:tc>
          <w:tcPr>
            <w:tcW w:w="1275" w:type="dxa"/>
            <w:gridSpan w:val="2"/>
            <w:tcBorders>
              <w:top w:val="nil"/>
              <w:left w:val="single" w:sz="4" w:space="0" w:color="auto"/>
              <w:bottom w:val="nil"/>
              <w:right w:val="nil"/>
            </w:tcBorders>
            <w:vAlign w:val="center"/>
          </w:tcPr>
          <w:p w14:paraId="5CCB0B90" w14:textId="77777777" w:rsidR="00837028" w:rsidRPr="003F11B8" w:rsidRDefault="00837028" w:rsidP="003F11B8">
            <w:pPr>
              <w:jc w:val="right"/>
              <w:rPr>
                <w:rFonts w:cstheme="minorHAnsi"/>
              </w:rPr>
            </w:pPr>
          </w:p>
        </w:tc>
      </w:tr>
      <w:tr w:rsidR="00837028" w:rsidRPr="003F11B8" w14:paraId="07F37354" w14:textId="77777777" w:rsidTr="003F11B8">
        <w:trPr>
          <w:trHeight w:val="340"/>
          <w:jc w:val="center"/>
        </w:trPr>
        <w:tc>
          <w:tcPr>
            <w:tcW w:w="993" w:type="dxa"/>
            <w:tcBorders>
              <w:top w:val="nil"/>
              <w:left w:val="nil"/>
              <w:bottom w:val="nil"/>
              <w:right w:val="single" w:sz="4" w:space="0" w:color="auto"/>
            </w:tcBorders>
            <w:vAlign w:val="center"/>
          </w:tcPr>
          <w:p w14:paraId="0A14671C" w14:textId="1D843A88" w:rsidR="00837028" w:rsidRPr="003F11B8" w:rsidRDefault="00837028" w:rsidP="003F11B8">
            <w:pPr>
              <w:rPr>
                <w:rFonts w:cstheme="minorHAnsi"/>
              </w:rPr>
            </w:pPr>
            <w:r w:rsidRPr="003F11B8">
              <w:rPr>
                <w:rFonts w:cstheme="minorHAnsi"/>
                <w:iCs/>
                <w:color w:val="000000"/>
              </w:rPr>
              <w:t>443</w:t>
            </w:r>
          </w:p>
        </w:tc>
        <w:tc>
          <w:tcPr>
            <w:tcW w:w="1118" w:type="dxa"/>
            <w:tcBorders>
              <w:top w:val="nil"/>
              <w:left w:val="nil"/>
              <w:bottom w:val="nil"/>
              <w:right w:val="single" w:sz="4" w:space="0" w:color="auto"/>
            </w:tcBorders>
            <w:vAlign w:val="center"/>
          </w:tcPr>
          <w:p w14:paraId="4BC4652D" w14:textId="77777777" w:rsidR="00837028" w:rsidRPr="003F11B8" w:rsidRDefault="00837028" w:rsidP="003F11B8">
            <w:pPr>
              <w:rPr>
                <w:rFonts w:cstheme="minorHAnsi"/>
              </w:rPr>
            </w:pPr>
          </w:p>
        </w:tc>
        <w:tc>
          <w:tcPr>
            <w:tcW w:w="4552" w:type="dxa"/>
            <w:gridSpan w:val="7"/>
            <w:tcBorders>
              <w:top w:val="nil"/>
              <w:left w:val="single" w:sz="4" w:space="0" w:color="auto"/>
              <w:right w:val="single" w:sz="4" w:space="0" w:color="auto"/>
            </w:tcBorders>
            <w:vAlign w:val="center"/>
          </w:tcPr>
          <w:p w14:paraId="486A5E8B" w14:textId="646FA744" w:rsidR="00837028" w:rsidRPr="003F11B8" w:rsidRDefault="00837028" w:rsidP="003F11B8">
            <w:pPr>
              <w:rPr>
                <w:rFonts w:cstheme="minorHAnsi"/>
              </w:rPr>
            </w:pPr>
            <w:r w:rsidRPr="003F11B8">
              <w:rPr>
                <w:rFonts w:cstheme="minorHAnsi"/>
                <w:iCs/>
                <w:color w:val="000000"/>
              </w:rPr>
              <w:t>Opérations particulières avec l’État</w:t>
            </w:r>
          </w:p>
        </w:tc>
        <w:tc>
          <w:tcPr>
            <w:tcW w:w="1418" w:type="dxa"/>
            <w:tcBorders>
              <w:top w:val="nil"/>
              <w:left w:val="single" w:sz="4" w:space="0" w:color="auto"/>
              <w:bottom w:val="nil"/>
              <w:right w:val="single" w:sz="4" w:space="0" w:color="auto"/>
            </w:tcBorders>
            <w:vAlign w:val="center"/>
          </w:tcPr>
          <w:p w14:paraId="33B9C341" w14:textId="77777777" w:rsidR="00837028" w:rsidRPr="003F11B8" w:rsidRDefault="00837028" w:rsidP="003F11B8">
            <w:pPr>
              <w:jc w:val="right"/>
              <w:rPr>
                <w:rFonts w:cstheme="minorHAnsi"/>
              </w:rPr>
            </w:pPr>
            <w:r w:rsidRPr="003F11B8">
              <w:rPr>
                <w:rFonts w:eastAsia="Calibri" w:cstheme="minorHAnsi"/>
              </w:rPr>
              <w:t>1 800</w:t>
            </w:r>
          </w:p>
        </w:tc>
        <w:tc>
          <w:tcPr>
            <w:tcW w:w="1275" w:type="dxa"/>
            <w:gridSpan w:val="2"/>
            <w:tcBorders>
              <w:top w:val="nil"/>
              <w:left w:val="single" w:sz="4" w:space="0" w:color="auto"/>
              <w:bottom w:val="nil"/>
              <w:right w:val="nil"/>
            </w:tcBorders>
            <w:vAlign w:val="center"/>
          </w:tcPr>
          <w:p w14:paraId="78845666" w14:textId="77777777" w:rsidR="00837028" w:rsidRPr="003F11B8" w:rsidRDefault="00837028" w:rsidP="003F11B8">
            <w:pPr>
              <w:jc w:val="right"/>
              <w:rPr>
                <w:rFonts w:cstheme="minorHAnsi"/>
              </w:rPr>
            </w:pPr>
          </w:p>
        </w:tc>
      </w:tr>
      <w:tr w:rsidR="00837028" w:rsidRPr="003F11B8" w14:paraId="5AC4C65F" w14:textId="77777777" w:rsidTr="003F11B8">
        <w:trPr>
          <w:trHeight w:val="340"/>
          <w:jc w:val="center"/>
        </w:trPr>
        <w:tc>
          <w:tcPr>
            <w:tcW w:w="993" w:type="dxa"/>
            <w:tcBorders>
              <w:top w:val="nil"/>
              <w:left w:val="nil"/>
              <w:bottom w:val="nil"/>
              <w:right w:val="single" w:sz="4" w:space="0" w:color="auto"/>
            </w:tcBorders>
            <w:vAlign w:val="center"/>
          </w:tcPr>
          <w:p w14:paraId="219C2320" w14:textId="77777777" w:rsidR="00837028" w:rsidRPr="003F11B8" w:rsidRDefault="00837028" w:rsidP="003F11B8">
            <w:pPr>
              <w:rPr>
                <w:rFonts w:cstheme="minorHAnsi"/>
              </w:rPr>
            </w:pPr>
          </w:p>
        </w:tc>
        <w:tc>
          <w:tcPr>
            <w:tcW w:w="1118" w:type="dxa"/>
            <w:tcBorders>
              <w:top w:val="nil"/>
              <w:left w:val="nil"/>
              <w:bottom w:val="nil"/>
              <w:right w:val="single" w:sz="4" w:space="0" w:color="auto"/>
            </w:tcBorders>
            <w:vAlign w:val="center"/>
          </w:tcPr>
          <w:p w14:paraId="7DFC52A5" w14:textId="38B1F27D" w:rsidR="00837028" w:rsidRPr="003F11B8" w:rsidRDefault="00837028" w:rsidP="003F11B8">
            <w:pPr>
              <w:rPr>
                <w:rFonts w:cstheme="minorHAnsi"/>
              </w:rPr>
            </w:pPr>
            <w:r w:rsidRPr="003F11B8">
              <w:rPr>
                <w:rFonts w:cstheme="minorHAnsi"/>
                <w:iCs/>
                <w:color w:val="000000"/>
              </w:rPr>
              <w:t>791</w:t>
            </w:r>
          </w:p>
        </w:tc>
        <w:tc>
          <w:tcPr>
            <w:tcW w:w="866" w:type="dxa"/>
            <w:gridSpan w:val="2"/>
            <w:tcBorders>
              <w:top w:val="nil"/>
              <w:left w:val="single" w:sz="4" w:space="0" w:color="auto"/>
              <w:right w:val="nil"/>
            </w:tcBorders>
            <w:vAlign w:val="center"/>
          </w:tcPr>
          <w:p w14:paraId="53FB83D8" w14:textId="77777777" w:rsidR="00837028" w:rsidRPr="003F11B8" w:rsidRDefault="00837028" w:rsidP="003F11B8">
            <w:pPr>
              <w:rPr>
                <w:rFonts w:cstheme="minorHAnsi"/>
              </w:rPr>
            </w:pPr>
          </w:p>
        </w:tc>
        <w:tc>
          <w:tcPr>
            <w:tcW w:w="3686" w:type="dxa"/>
            <w:gridSpan w:val="5"/>
            <w:tcBorders>
              <w:top w:val="nil"/>
              <w:left w:val="nil"/>
              <w:right w:val="single" w:sz="4" w:space="0" w:color="auto"/>
            </w:tcBorders>
          </w:tcPr>
          <w:p w14:paraId="72FDD1B4" w14:textId="294B22A7" w:rsidR="00837028" w:rsidRPr="003F11B8" w:rsidRDefault="00837028" w:rsidP="00A8112C">
            <w:pPr>
              <w:jc w:val="both"/>
              <w:rPr>
                <w:rFonts w:cstheme="minorHAnsi"/>
              </w:rPr>
            </w:pPr>
            <w:r w:rsidRPr="003F11B8">
              <w:rPr>
                <w:rFonts w:cstheme="minorHAnsi"/>
                <w:iCs/>
                <w:color w:val="000000"/>
              </w:rPr>
              <w:t>Transferts de charges d’exploitation</w:t>
            </w:r>
          </w:p>
        </w:tc>
        <w:tc>
          <w:tcPr>
            <w:tcW w:w="1418" w:type="dxa"/>
            <w:tcBorders>
              <w:top w:val="nil"/>
              <w:left w:val="single" w:sz="4" w:space="0" w:color="auto"/>
              <w:bottom w:val="nil"/>
              <w:right w:val="single" w:sz="4" w:space="0" w:color="auto"/>
            </w:tcBorders>
            <w:vAlign w:val="center"/>
          </w:tcPr>
          <w:p w14:paraId="0E62D73C" w14:textId="77777777" w:rsidR="00837028" w:rsidRPr="003F11B8" w:rsidRDefault="00837028" w:rsidP="003F11B8">
            <w:pPr>
              <w:jc w:val="right"/>
              <w:rPr>
                <w:rFonts w:cstheme="minorHAnsi"/>
              </w:rPr>
            </w:pPr>
          </w:p>
        </w:tc>
        <w:tc>
          <w:tcPr>
            <w:tcW w:w="1275" w:type="dxa"/>
            <w:gridSpan w:val="2"/>
            <w:tcBorders>
              <w:top w:val="nil"/>
              <w:left w:val="single" w:sz="4" w:space="0" w:color="auto"/>
              <w:bottom w:val="nil"/>
              <w:right w:val="nil"/>
            </w:tcBorders>
            <w:vAlign w:val="center"/>
          </w:tcPr>
          <w:p w14:paraId="00E7E18E" w14:textId="77777777" w:rsidR="00837028" w:rsidRPr="003F11B8" w:rsidRDefault="00837028" w:rsidP="003F11B8">
            <w:pPr>
              <w:jc w:val="right"/>
              <w:rPr>
                <w:rFonts w:cstheme="minorHAnsi"/>
              </w:rPr>
            </w:pPr>
            <w:r w:rsidRPr="003F11B8">
              <w:rPr>
                <w:rFonts w:eastAsia="Calibri" w:cstheme="minorHAnsi"/>
              </w:rPr>
              <w:t>1 800</w:t>
            </w:r>
          </w:p>
        </w:tc>
      </w:tr>
      <w:tr w:rsidR="00837028" w:rsidRPr="003F11B8" w14:paraId="098216C5" w14:textId="77777777" w:rsidTr="003F11B8">
        <w:trPr>
          <w:trHeight w:val="340"/>
          <w:jc w:val="center"/>
        </w:trPr>
        <w:tc>
          <w:tcPr>
            <w:tcW w:w="993" w:type="dxa"/>
            <w:tcBorders>
              <w:top w:val="nil"/>
              <w:left w:val="nil"/>
              <w:bottom w:val="nil"/>
              <w:right w:val="single" w:sz="4" w:space="0" w:color="auto"/>
            </w:tcBorders>
            <w:vAlign w:val="center"/>
          </w:tcPr>
          <w:p w14:paraId="49FB16C9" w14:textId="77777777" w:rsidR="00837028" w:rsidRPr="003F11B8" w:rsidRDefault="00837028" w:rsidP="003F11B8">
            <w:pPr>
              <w:rPr>
                <w:rFonts w:cstheme="minorHAnsi"/>
              </w:rPr>
            </w:pPr>
          </w:p>
        </w:tc>
        <w:tc>
          <w:tcPr>
            <w:tcW w:w="1118" w:type="dxa"/>
            <w:tcBorders>
              <w:top w:val="nil"/>
              <w:left w:val="nil"/>
              <w:bottom w:val="nil"/>
              <w:right w:val="single" w:sz="4" w:space="0" w:color="auto"/>
            </w:tcBorders>
            <w:vAlign w:val="center"/>
          </w:tcPr>
          <w:p w14:paraId="40A5EE04" w14:textId="77777777" w:rsidR="00837028" w:rsidRPr="003F11B8" w:rsidRDefault="00837028" w:rsidP="003F11B8">
            <w:pPr>
              <w:rPr>
                <w:rFonts w:cstheme="minorHAnsi"/>
              </w:rPr>
            </w:pPr>
          </w:p>
        </w:tc>
        <w:tc>
          <w:tcPr>
            <w:tcW w:w="4552" w:type="dxa"/>
            <w:gridSpan w:val="7"/>
            <w:tcBorders>
              <w:top w:val="nil"/>
              <w:left w:val="single" w:sz="4" w:space="0" w:color="auto"/>
              <w:right w:val="single" w:sz="4" w:space="0" w:color="auto"/>
            </w:tcBorders>
            <w:vAlign w:val="center"/>
          </w:tcPr>
          <w:p w14:paraId="38A8F6DB" w14:textId="6A466F7E" w:rsidR="00837028" w:rsidRPr="003F11B8" w:rsidRDefault="00837028" w:rsidP="003F11B8">
            <w:pPr>
              <w:rPr>
                <w:rFonts w:cstheme="minorHAnsi"/>
                <w:i/>
              </w:rPr>
            </w:pPr>
            <w:r w:rsidRPr="003F11B8">
              <w:rPr>
                <w:rFonts w:cstheme="minorHAnsi"/>
                <w:i/>
                <w:iCs/>
                <w:color w:val="000000"/>
              </w:rPr>
              <w:t>Aide AGEFIPH</w:t>
            </w:r>
          </w:p>
        </w:tc>
        <w:tc>
          <w:tcPr>
            <w:tcW w:w="1418" w:type="dxa"/>
            <w:tcBorders>
              <w:top w:val="nil"/>
              <w:left w:val="single" w:sz="4" w:space="0" w:color="auto"/>
              <w:bottom w:val="nil"/>
              <w:right w:val="single" w:sz="4" w:space="0" w:color="auto"/>
            </w:tcBorders>
            <w:vAlign w:val="center"/>
          </w:tcPr>
          <w:p w14:paraId="4512FC83" w14:textId="77777777" w:rsidR="00837028" w:rsidRPr="003F11B8" w:rsidRDefault="00837028" w:rsidP="003F11B8">
            <w:pPr>
              <w:jc w:val="right"/>
              <w:rPr>
                <w:rFonts w:cstheme="minorHAnsi"/>
              </w:rPr>
            </w:pPr>
          </w:p>
        </w:tc>
        <w:tc>
          <w:tcPr>
            <w:tcW w:w="1275" w:type="dxa"/>
            <w:gridSpan w:val="2"/>
            <w:tcBorders>
              <w:top w:val="nil"/>
              <w:left w:val="single" w:sz="4" w:space="0" w:color="auto"/>
              <w:bottom w:val="nil"/>
              <w:right w:val="nil"/>
            </w:tcBorders>
            <w:vAlign w:val="center"/>
          </w:tcPr>
          <w:p w14:paraId="046DF5F9" w14:textId="77777777" w:rsidR="00837028" w:rsidRPr="003F11B8" w:rsidRDefault="00837028" w:rsidP="003F11B8">
            <w:pPr>
              <w:jc w:val="right"/>
              <w:rPr>
                <w:rFonts w:cstheme="minorHAnsi"/>
              </w:rPr>
            </w:pPr>
          </w:p>
        </w:tc>
      </w:tr>
      <w:tr w:rsidR="003F11B8" w:rsidRPr="003F11B8" w14:paraId="23BBC197" w14:textId="77777777" w:rsidTr="003F11B8">
        <w:trPr>
          <w:trHeight w:val="340"/>
          <w:jc w:val="center"/>
        </w:trPr>
        <w:tc>
          <w:tcPr>
            <w:tcW w:w="993" w:type="dxa"/>
            <w:tcBorders>
              <w:top w:val="nil"/>
              <w:left w:val="nil"/>
              <w:bottom w:val="nil"/>
              <w:right w:val="single" w:sz="4" w:space="0" w:color="auto"/>
            </w:tcBorders>
            <w:vAlign w:val="center"/>
          </w:tcPr>
          <w:p w14:paraId="366DC87E" w14:textId="77777777" w:rsidR="003F11B8" w:rsidRPr="003F11B8" w:rsidRDefault="003F11B8" w:rsidP="003F11B8">
            <w:pPr>
              <w:ind w:left="360"/>
              <w:rPr>
                <w:rFonts w:cstheme="minorHAnsi"/>
              </w:rPr>
            </w:pPr>
            <w:r w:rsidRPr="003F11B8">
              <w:rPr>
                <w:rFonts w:cstheme="minorHAnsi"/>
              </w:rPr>
              <w:br w:type="page"/>
            </w:r>
          </w:p>
        </w:tc>
        <w:tc>
          <w:tcPr>
            <w:tcW w:w="1118" w:type="dxa"/>
            <w:tcBorders>
              <w:top w:val="nil"/>
              <w:left w:val="single" w:sz="4" w:space="0" w:color="auto"/>
              <w:bottom w:val="nil"/>
              <w:right w:val="single" w:sz="4" w:space="0" w:color="auto"/>
            </w:tcBorders>
            <w:vAlign w:val="center"/>
          </w:tcPr>
          <w:p w14:paraId="2CB15B5F" w14:textId="77777777" w:rsidR="003F11B8" w:rsidRPr="003F11B8" w:rsidRDefault="003F11B8" w:rsidP="003F11B8">
            <w:pPr>
              <w:rPr>
                <w:rFonts w:cstheme="minorHAnsi"/>
              </w:rPr>
            </w:pPr>
          </w:p>
        </w:tc>
        <w:tc>
          <w:tcPr>
            <w:tcW w:w="1652" w:type="dxa"/>
            <w:gridSpan w:val="3"/>
            <w:tcBorders>
              <w:left w:val="single" w:sz="4" w:space="0" w:color="auto"/>
              <w:bottom w:val="single" w:sz="4" w:space="0" w:color="auto"/>
              <w:right w:val="nil"/>
            </w:tcBorders>
            <w:vAlign w:val="center"/>
          </w:tcPr>
          <w:p w14:paraId="2B0B1DEF" w14:textId="77777777" w:rsidR="003F11B8" w:rsidRPr="003F11B8" w:rsidRDefault="003F11B8" w:rsidP="003F11B8">
            <w:pPr>
              <w:rPr>
                <w:rFonts w:cstheme="minorHAnsi"/>
              </w:rPr>
            </w:pPr>
          </w:p>
        </w:tc>
        <w:tc>
          <w:tcPr>
            <w:tcW w:w="1276" w:type="dxa"/>
            <w:gridSpan w:val="2"/>
            <w:vAlign w:val="center"/>
            <w:hideMark/>
          </w:tcPr>
          <w:p w14:paraId="64882C2B" w14:textId="0AFCCFAF" w:rsidR="003F11B8" w:rsidRPr="003F11B8" w:rsidRDefault="00834A55" w:rsidP="003F11B8">
            <w:pPr>
              <w:jc w:val="center"/>
              <w:rPr>
                <w:rFonts w:cstheme="minorHAnsi"/>
              </w:rPr>
            </w:pPr>
            <w:r>
              <w:rPr>
                <w:rFonts w:eastAsia="Calibri" w:cstheme="minorHAnsi"/>
              </w:rPr>
              <w:t>31/12/19</w:t>
            </w:r>
          </w:p>
        </w:tc>
        <w:tc>
          <w:tcPr>
            <w:tcW w:w="1624" w:type="dxa"/>
            <w:gridSpan w:val="2"/>
            <w:tcBorders>
              <w:left w:val="nil"/>
              <w:bottom w:val="single" w:sz="4" w:space="0" w:color="auto"/>
              <w:right w:val="single" w:sz="4" w:space="0" w:color="auto"/>
            </w:tcBorders>
          </w:tcPr>
          <w:p w14:paraId="57135F5C" w14:textId="77777777" w:rsidR="003F11B8" w:rsidRPr="003F11B8" w:rsidRDefault="003F11B8" w:rsidP="003F11B8">
            <w:pPr>
              <w:jc w:val="both"/>
              <w:rPr>
                <w:rFonts w:cstheme="minorHAnsi"/>
              </w:rPr>
            </w:pPr>
          </w:p>
        </w:tc>
        <w:tc>
          <w:tcPr>
            <w:tcW w:w="1418" w:type="dxa"/>
            <w:tcBorders>
              <w:top w:val="nil"/>
              <w:left w:val="single" w:sz="4" w:space="0" w:color="auto"/>
              <w:bottom w:val="nil"/>
              <w:right w:val="single" w:sz="4" w:space="0" w:color="auto"/>
            </w:tcBorders>
            <w:vAlign w:val="center"/>
          </w:tcPr>
          <w:p w14:paraId="1D3E4249" w14:textId="77777777" w:rsidR="003F11B8" w:rsidRPr="003F11B8" w:rsidRDefault="003F11B8" w:rsidP="003F11B8">
            <w:pPr>
              <w:jc w:val="right"/>
              <w:rPr>
                <w:rFonts w:cstheme="minorHAnsi"/>
              </w:rPr>
            </w:pPr>
          </w:p>
        </w:tc>
        <w:tc>
          <w:tcPr>
            <w:tcW w:w="1275" w:type="dxa"/>
            <w:gridSpan w:val="2"/>
            <w:tcBorders>
              <w:top w:val="nil"/>
              <w:left w:val="single" w:sz="4" w:space="0" w:color="auto"/>
              <w:bottom w:val="nil"/>
              <w:right w:val="nil"/>
            </w:tcBorders>
            <w:vAlign w:val="center"/>
          </w:tcPr>
          <w:p w14:paraId="7881B9A4" w14:textId="77777777" w:rsidR="003F11B8" w:rsidRPr="003F11B8" w:rsidRDefault="003F11B8" w:rsidP="003F11B8">
            <w:pPr>
              <w:jc w:val="right"/>
              <w:rPr>
                <w:rFonts w:cstheme="minorHAnsi"/>
              </w:rPr>
            </w:pPr>
          </w:p>
        </w:tc>
      </w:tr>
      <w:tr w:rsidR="003F11B8" w:rsidRPr="003F11B8" w14:paraId="136AF844" w14:textId="77777777" w:rsidTr="003F11B8">
        <w:trPr>
          <w:trHeight w:val="340"/>
          <w:jc w:val="center"/>
        </w:trPr>
        <w:tc>
          <w:tcPr>
            <w:tcW w:w="993" w:type="dxa"/>
            <w:tcBorders>
              <w:top w:val="nil"/>
              <w:left w:val="nil"/>
              <w:bottom w:val="nil"/>
              <w:right w:val="single" w:sz="4" w:space="0" w:color="auto"/>
            </w:tcBorders>
            <w:vAlign w:val="center"/>
          </w:tcPr>
          <w:p w14:paraId="74FE7ED1" w14:textId="67C7A25A" w:rsidR="003F11B8" w:rsidRPr="003F11B8" w:rsidRDefault="003F11B8" w:rsidP="003F11B8">
            <w:pPr>
              <w:rPr>
                <w:rFonts w:cstheme="minorHAnsi"/>
              </w:rPr>
            </w:pPr>
            <w:r w:rsidRPr="003F11B8">
              <w:rPr>
                <w:rFonts w:cstheme="minorHAnsi"/>
                <w:iCs/>
                <w:color w:val="000000"/>
              </w:rPr>
              <w:t>444</w:t>
            </w:r>
          </w:p>
        </w:tc>
        <w:tc>
          <w:tcPr>
            <w:tcW w:w="1118" w:type="dxa"/>
            <w:tcBorders>
              <w:top w:val="nil"/>
              <w:left w:val="nil"/>
              <w:bottom w:val="nil"/>
              <w:right w:val="single" w:sz="4" w:space="0" w:color="auto"/>
            </w:tcBorders>
            <w:vAlign w:val="center"/>
          </w:tcPr>
          <w:p w14:paraId="62540445" w14:textId="77777777" w:rsidR="003F11B8" w:rsidRPr="003F11B8" w:rsidRDefault="003F11B8" w:rsidP="003F11B8">
            <w:pPr>
              <w:rPr>
                <w:rFonts w:cstheme="minorHAnsi"/>
              </w:rPr>
            </w:pPr>
          </w:p>
        </w:tc>
        <w:tc>
          <w:tcPr>
            <w:tcW w:w="4552" w:type="dxa"/>
            <w:gridSpan w:val="7"/>
            <w:tcBorders>
              <w:top w:val="nil"/>
              <w:left w:val="single" w:sz="4" w:space="0" w:color="auto"/>
              <w:right w:val="single" w:sz="4" w:space="0" w:color="auto"/>
            </w:tcBorders>
            <w:vAlign w:val="center"/>
          </w:tcPr>
          <w:p w14:paraId="4C34BE15" w14:textId="6553B5D4" w:rsidR="003F11B8" w:rsidRPr="003F11B8" w:rsidRDefault="003F11B8" w:rsidP="003F11B8">
            <w:pPr>
              <w:rPr>
                <w:rFonts w:cstheme="minorHAnsi"/>
              </w:rPr>
            </w:pPr>
            <w:r w:rsidRPr="003F11B8">
              <w:rPr>
                <w:rFonts w:cstheme="minorHAnsi"/>
                <w:iCs/>
                <w:color w:val="000000"/>
              </w:rPr>
              <w:t>État, crédit d’impôt restituable</w:t>
            </w:r>
          </w:p>
        </w:tc>
        <w:tc>
          <w:tcPr>
            <w:tcW w:w="1418" w:type="dxa"/>
            <w:tcBorders>
              <w:top w:val="nil"/>
              <w:left w:val="single" w:sz="4" w:space="0" w:color="auto"/>
              <w:bottom w:val="nil"/>
              <w:right w:val="single" w:sz="4" w:space="0" w:color="auto"/>
            </w:tcBorders>
            <w:vAlign w:val="center"/>
          </w:tcPr>
          <w:p w14:paraId="1E6CFE81" w14:textId="0FE7F751" w:rsidR="003F11B8" w:rsidRPr="003F11B8" w:rsidRDefault="003F11B8" w:rsidP="003F11B8">
            <w:pPr>
              <w:jc w:val="right"/>
              <w:rPr>
                <w:rFonts w:cstheme="minorHAnsi"/>
              </w:rPr>
            </w:pPr>
            <w:r w:rsidRPr="003F11B8">
              <w:rPr>
                <w:rFonts w:cstheme="minorHAnsi"/>
                <w:iCs/>
                <w:color w:val="000000"/>
              </w:rPr>
              <w:t>15 650</w:t>
            </w:r>
          </w:p>
        </w:tc>
        <w:tc>
          <w:tcPr>
            <w:tcW w:w="1275" w:type="dxa"/>
            <w:gridSpan w:val="2"/>
            <w:tcBorders>
              <w:top w:val="nil"/>
              <w:left w:val="single" w:sz="4" w:space="0" w:color="auto"/>
              <w:bottom w:val="nil"/>
              <w:right w:val="nil"/>
            </w:tcBorders>
            <w:vAlign w:val="center"/>
          </w:tcPr>
          <w:p w14:paraId="566C4A4B" w14:textId="77777777" w:rsidR="003F11B8" w:rsidRPr="003F11B8" w:rsidRDefault="003F11B8" w:rsidP="003F11B8">
            <w:pPr>
              <w:jc w:val="right"/>
              <w:rPr>
                <w:rFonts w:cstheme="minorHAnsi"/>
              </w:rPr>
            </w:pPr>
          </w:p>
        </w:tc>
      </w:tr>
      <w:tr w:rsidR="003F11B8" w:rsidRPr="003F11B8" w14:paraId="4BEAD7ED" w14:textId="77777777" w:rsidTr="003F11B8">
        <w:trPr>
          <w:trHeight w:val="340"/>
          <w:jc w:val="center"/>
        </w:trPr>
        <w:tc>
          <w:tcPr>
            <w:tcW w:w="993" w:type="dxa"/>
            <w:tcBorders>
              <w:top w:val="nil"/>
              <w:left w:val="nil"/>
              <w:bottom w:val="nil"/>
              <w:right w:val="single" w:sz="4" w:space="0" w:color="auto"/>
            </w:tcBorders>
            <w:vAlign w:val="center"/>
          </w:tcPr>
          <w:p w14:paraId="09C2F417" w14:textId="77777777" w:rsidR="003F11B8" w:rsidRPr="003F11B8" w:rsidRDefault="003F11B8" w:rsidP="003F11B8">
            <w:pPr>
              <w:rPr>
                <w:rFonts w:cstheme="minorHAnsi"/>
              </w:rPr>
            </w:pPr>
          </w:p>
        </w:tc>
        <w:tc>
          <w:tcPr>
            <w:tcW w:w="1118" w:type="dxa"/>
            <w:tcBorders>
              <w:top w:val="nil"/>
              <w:left w:val="nil"/>
              <w:bottom w:val="nil"/>
              <w:right w:val="single" w:sz="4" w:space="0" w:color="auto"/>
            </w:tcBorders>
            <w:vAlign w:val="center"/>
          </w:tcPr>
          <w:p w14:paraId="171AD05A" w14:textId="3A1F5133" w:rsidR="003F11B8" w:rsidRPr="003F11B8" w:rsidRDefault="003F11B8" w:rsidP="003F11B8">
            <w:pPr>
              <w:rPr>
                <w:rFonts w:cstheme="minorHAnsi"/>
              </w:rPr>
            </w:pPr>
            <w:r w:rsidRPr="003F11B8">
              <w:rPr>
                <w:rFonts w:cstheme="minorHAnsi"/>
                <w:iCs/>
                <w:color w:val="000000"/>
              </w:rPr>
              <w:t>6992</w:t>
            </w:r>
          </w:p>
        </w:tc>
        <w:tc>
          <w:tcPr>
            <w:tcW w:w="866" w:type="dxa"/>
            <w:gridSpan w:val="2"/>
            <w:tcBorders>
              <w:top w:val="nil"/>
              <w:left w:val="single" w:sz="4" w:space="0" w:color="auto"/>
              <w:right w:val="nil"/>
            </w:tcBorders>
            <w:vAlign w:val="center"/>
          </w:tcPr>
          <w:p w14:paraId="7AB7D6CC" w14:textId="77777777" w:rsidR="003F11B8" w:rsidRPr="003F11B8" w:rsidRDefault="003F11B8" w:rsidP="003F11B8">
            <w:pPr>
              <w:rPr>
                <w:rFonts w:cstheme="minorHAnsi"/>
              </w:rPr>
            </w:pPr>
          </w:p>
        </w:tc>
        <w:tc>
          <w:tcPr>
            <w:tcW w:w="3686" w:type="dxa"/>
            <w:gridSpan w:val="5"/>
            <w:tcBorders>
              <w:top w:val="nil"/>
              <w:left w:val="nil"/>
              <w:right w:val="single" w:sz="4" w:space="0" w:color="auto"/>
            </w:tcBorders>
          </w:tcPr>
          <w:p w14:paraId="79B84299" w14:textId="72A1986A" w:rsidR="003F11B8" w:rsidRPr="003F11B8" w:rsidRDefault="003F11B8" w:rsidP="003F11B8">
            <w:pPr>
              <w:rPr>
                <w:rFonts w:cstheme="minorHAnsi"/>
              </w:rPr>
            </w:pPr>
            <w:r w:rsidRPr="003F11B8">
              <w:rPr>
                <w:rFonts w:cstheme="minorHAnsi"/>
                <w:iCs/>
                <w:color w:val="000000"/>
              </w:rPr>
              <w:t>Crédit d’impôt famille</w:t>
            </w:r>
          </w:p>
        </w:tc>
        <w:tc>
          <w:tcPr>
            <w:tcW w:w="1418" w:type="dxa"/>
            <w:tcBorders>
              <w:top w:val="nil"/>
              <w:left w:val="single" w:sz="4" w:space="0" w:color="auto"/>
              <w:bottom w:val="nil"/>
              <w:right w:val="single" w:sz="4" w:space="0" w:color="auto"/>
            </w:tcBorders>
            <w:vAlign w:val="center"/>
          </w:tcPr>
          <w:p w14:paraId="2CDFD667" w14:textId="77777777" w:rsidR="003F11B8" w:rsidRPr="003F11B8" w:rsidRDefault="003F11B8" w:rsidP="003F11B8">
            <w:pPr>
              <w:jc w:val="right"/>
              <w:rPr>
                <w:rFonts w:cstheme="minorHAnsi"/>
              </w:rPr>
            </w:pPr>
          </w:p>
        </w:tc>
        <w:tc>
          <w:tcPr>
            <w:tcW w:w="1275" w:type="dxa"/>
            <w:gridSpan w:val="2"/>
            <w:tcBorders>
              <w:top w:val="nil"/>
              <w:left w:val="single" w:sz="4" w:space="0" w:color="auto"/>
              <w:bottom w:val="nil"/>
              <w:right w:val="nil"/>
            </w:tcBorders>
            <w:vAlign w:val="center"/>
          </w:tcPr>
          <w:p w14:paraId="2230F9C6" w14:textId="2C216952" w:rsidR="003F11B8" w:rsidRPr="003F11B8" w:rsidRDefault="003F11B8" w:rsidP="003F11B8">
            <w:pPr>
              <w:jc w:val="right"/>
              <w:rPr>
                <w:rFonts w:cstheme="minorHAnsi"/>
              </w:rPr>
            </w:pPr>
            <w:r w:rsidRPr="003F11B8">
              <w:rPr>
                <w:rFonts w:cstheme="minorHAnsi"/>
                <w:iCs/>
                <w:color w:val="000000"/>
              </w:rPr>
              <w:t>15 650</w:t>
            </w:r>
          </w:p>
        </w:tc>
      </w:tr>
      <w:tr w:rsidR="003F11B8" w:rsidRPr="003F11B8" w14:paraId="352D8DAA" w14:textId="77777777" w:rsidTr="003F11B8">
        <w:trPr>
          <w:trHeight w:val="340"/>
          <w:jc w:val="center"/>
        </w:trPr>
        <w:tc>
          <w:tcPr>
            <w:tcW w:w="993" w:type="dxa"/>
            <w:tcBorders>
              <w:top w:val="nil"/>
              <w:left w:val="nil"/>
              <w:bottom w:val="nil"/>
              <w:right w:val="single" w:sz="4" w:space="0" w:color="auto"/>
            </w:tcBorders>
            <w:vAlign w:val="center"/>
          </w:tcPr>
          <w:p w14:paraId="0B6A8561" w14:textId="77777777" w:rsidR="003F11B8" w:rsidRPr="003F11B8" w:rsidRDefault="003F11B8" w:rsidP="003F11B8">
            <w:pPr>
              <w:rPr>
                <w:rFonts w:cstheme="minorHAnsi"/>
              </w:rPr>
            </w:pPr>
          </w:p>
        </w:tc>
        <w:tc>
          <w:tcPr>
            <w:tcW w:w="1118" w:type="dxa"/>
            <w:tcBorders>
              <w:top w:val="nil"/>
              <w:left w:val="nil"/>
              <w:bottom w:val="nil"/>
              <w:right w:val="single" w:sz="4" w:space="0" w:color="auto"/>
            </w:tcBorders>
            <w:vAlign w:val="center"/>
          </w:tcPr>
          <w:p w14:paraId="108B8B65" w14:textId="77777777" w:rsidR="003F11B8" w:rsidRPr="003F11B8" w:rsidRDefault="003F11B8" w:rsidP="003F11B8">
            <w:pPr>
              <w:rPr>
                <w:rFonts w:cstheme="minorHAnsi"/>
              </w:rPr>
            </w:pPr>
          </w:p>
        </w:tc>
        <w:tc>
          <w:tcPr>
            <w:tcW w:w="4552" w:type="dxa"/>
            <w:gridSpan w:val="7"/>
            <w:tcBorders>
              <w:top w:val="nil"/>
              <w:left w:val="single" w:sz="4" w:space="0" w:color="auto"/>
              <w:bottom w:val="single" w:sz="4" w:space="0" w:color="auto"/>
              <w:right w:val="single" w:sz="4" w:space="0" w:color="auto"/>
            </w:tcBorders>
            <w:vAlign w:val="center"/>
          </w:tcPr>
          <w:p w14:paraId="546F5B29" w14:textId="1CBE8A3D" w:rsidR="003F11B8" w:rsidRPr="003F11B8" w:rsidRDefault="003F11B8" w:rsidP="003F11B8">
            <w:pPr>
              <w:rPr>
                <w:rFonts w:cstheme="minorHAnsi"/>
                <w:i/>
              </w:rPr>
            </w:pPr>
            <w:r w:rsidRPr="003F11B8">
              <w:rPr>
                <w:rFonts w:cstheme="minorHAnsi"/>
                <w:i/>
                <w:iCs/>
                <w:color w:val="000000"/>
              </w:rPr>
              <w:t>Crédit d’impôt famille 2019</w:t>
            </w:r>
          </w:p>
        </w:tc>
        <w:tc>
          <w:tcPr>
            <w:tcW w:w="1418" w:type="dxa"/>
            <w:tcBorders>
              <w:top w:val="nil"/>
              <w:left w:val="single" w:sz="4" w:space="0" w:color="auto"/>
              <w:bottom w:val="nil"/>
              <w:right w:val="single" w:sz="4" w:space="0" w:color="auto"/>
            </w:tcBorders>
            <w:vAlign w:val="center"/>
          </w:tcPr>
          <w:p w14:paraId="4F0919F2" w14:textId="77777777" w:rsidR="003F11B8" w:rsidRPr="003F11B8" w:rsidRDefault="003F11B8" w:rsidP="003F11B8">
            <w:pPr>
              <w:jc w:val="right"/>
              <w:rPr>
                <w:rFonts w:cstheme="minorHAnsi"/>
              </w:rPr>
            </w:pPr>
          </w:p>
        </w:tc>
        <w:tc>
          <w:tcPr>
            <w:tcW w:w="1275" w:type="dxa"/>
            <w:gridSpan w:val="2"/>
            <w:tcBorders>
              <w:top w:val="nil"/>
              <w:left w:val="single" w:sz="4" w:space="0" w:color="auto"/>
              <w:bottom w:val="nil"/>
              <w:right w:val="nil"/>
            </w:tcBorders>
            <w:vAlign w:val="center"/>
          </w:tcPr>
          <w:p w14:paraId="2B3541E4" w14:textId="77777777" w:rsidR="003F11B8" w:rsidRPr="003F11B8" w:rsidRDefault="003F11B8" w:rsidP="003F11B8">
            <w:pPr>
              <w:jc w:val="right"/>
              <w:rPr>
                <w:rFonts w:cstheme="minorHAnsi"/>
              </w:rPr>
            </w:pPr>
          </w:p>
        </w:tc>
      </w:tr>
    </w:tbl>
    <w:p w14:paraId="2D1449E6" w14:textId="4D9B54E5" w:rsidR="002E62AB" w:rsidRPr="00D9322A" w:rsidRDefault="002E62AB" w:rsidP="00D9322A">
      <w:pPr>
        <w:spacing w:line="276" w:lineRule="auto"/>
        <w:rPr>
          <w:rFonts w:cstheme="minorHAnsi"/>
          <w:b/>
        </w:rPr>
      </w:pPr>
    </w:p>
    <w:p w14:paraId="7E63D2DE" w14:textId="77777777" w:rsidR="002E62AB" w:rsidRPr="00D9322A" w:rsidRDefault="002E62AB" w:rsidP="00D9322A">
      <w:pPr>
        <w:pStyle w:val="Paragraphedeliste"/>
        <w:spacing w:line="276" w:lineRule="auto"/>
        <w:contextualSpacing w:val="0"/>
        <w:rPr>
          <w:rFonts w:cstheme="minorHAnsi"/>
          <w:b/>
        </w:rPr>
      </w:pPr>
    </w:p>
    <w:p w14:paraId="569D9871" w14:textId="77777777" w:rsidR="002E62AB" w:rsidRPr="00B334B0" w:rsidRDefault="002E62AB" w:rsidP="00D9322A">
      <w:pPr>
        <w:numPr>
          <w:ilvl w:val="0"/>
          <w:numId w:val="12"/>
        </w:numPr>
        <w:spacing w:line="276" w:lineRule="auto"/>
        <w:jc w:val="both"/>
        <w:rPr>
          <w:rFonts w:cstheme="minorHAnsi"/>
          <w:b/>
        </w:rPr>
      </w:pPr>
      <w:r w:rsidRPr="00B334B0">
        <w:rPr>
          <w:rFonts w:cstheme="minorHAnsi"/>
          <w:b/>
        </w:rPr>
        <w:t xml:space="preserve">Expliquer l’écriture comptable relative à l’enregistrement du Crédit d’Impôt Famille (CIF). </w:t>
      </w:r>
    </w:p>
    <w:p w14:paraId="76EE0263" w14:textId="64E27477" w:rsidR="002E62AB" w:rsidRDefault="002E62AB" w:rsidP="00D9322A">
      <w:pPr>
        <w:spacing w:line="276" w:lineRule="auto"/>
        <w:jc w:val="both"/>
        <w:rPr>
          <w:rFonts w:cstheme="minorHAnsi"/>
        </w:rPr>
      </w:pPr>
    </w:p>
    <w:p w14:paraId="76779600" w14:textId="77777777" w:rsidR="003F7B42" w:rsidRPr="003F7B42" w:rsidRDefault="003F7B42" w:rsidP="003F7B42">
      <w:pPr>
        <w:spacing w:line="276" w:lineRule="auto"/>
        <w:jc w:val="both"/>
        <w:rPr>
          <w:rFonts w:eastAsia="Calibri" w:cstheme="minorHAnsi"/>
          <w:b/>
          <w:color w:val="0070C0"/>
        </w:rPr>
      </w:pPr>
      <w:r w:rsidRPr="003F7B42">
        <w:rPr>
          <w:rFonts w:eastAsia="Calibri" w:cstheme="minorHAnsi"/>
          <w:b/>
          <w:color w:val="0070C0"/>
        </w:rPr>
        <w:t xml:space="preserve">4. Charges et produits </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3F7B42" w:rsidRPr="003F7B42" w14:paraId="01F3B6C9"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26613" w14:textId="77777777" w:rsidR="003F7B42" w:rsidRPr="003F7B42" w:rsidRDefault="003F7B42" w:rsidP="00A93575">
            <w:pPr>
              <w:jc w:val="center"/>
              <w:rPr>
                <w:rFonts w:eastAsia="Calibri" w:cstheme="minorHAnsi"/>
                <w:b/>
                <w:color w:val="0070C0"/>
              </w:rPr>
            </w:pPr>
            <w:r w:rsidRPr="003F7B42">
              <w:rPr>
                <w:rFonts w:eastAsia="Calibri"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CC49" w14:textId="77777777" w:rsidR="003F7B42" w:rsidRPr="003F7B42" w:rsidRDefault="003F7B42" w:rsidP="00A93575">
            <w:pPr>
              <w:jc w:val="center"/>
              <w:rPr>
                <w:rFonts w:eastAsia="Calibri" w:cstheme="minorHAnsi"/>
                <w:b/>
                <w:color w:val="0070C0"/>
              </w:rPr>
            </w:pPr>
            <w:r w:rsidRPr="003F7B42">
              <w:rPr>
                <w:rFonts w:eastAsia="Calibri" w:cstheme="minorHAnsi"/>
                <w:b/>
                <w:color w:val="0070C0"/>
              </w:rPr>
              <w:t>Savoirs associés</w:t>
            </w:r>
          </w:p>
        </w:tc>
      </w:tr>
      <w:tr w:rsidR="003F7B42" w:rsidRPr="003F7B42" w14:paraId="4EEB38E9" w14:textId="77777777" w:rsidTr="00A93575">
        <w:trPr>
          <w:trHeight w:val="635"/>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7DB7DB36" w14:textId="77777777" w:rsidR="003F7B42" w:rsidRPr="003F7B42" w:rsidRDefault="003F7B42" w:rsidP="00A93575">
            <w:pPr>
              <w:rPr>
                <w:rFonts w:eastAsia="Calibri" w:cstheme="minorHAnsi"/>
                <w:color w:val="0070C0"/>
              </w:rPr>
            </w:pPr>
            <w:r w:rsidRPr="003F7B42">
              <w:rPr>
                <w:rFonts w:eastAsia="Calibri" w:cstheme="minorHAnsi"/>
                <w:color w:val="0070C0"/>
              </w:rPr>
              <w:t>- Exposer et appliquer les traitements comptables relatifs au rattachement des charges et des produits.</w:t>
            </w:r>
          </w:p>
          <w:p w14:paraId="1161AE8B" w14:textId="77777777" w:rsidR="003F7B42" w:rsidRPr="003F7B42" w:rsidRDefault="003F7B42" w:rsidP="00A93575">
            <w:pPr>
              <w:rPr>
                <w:rFonts w:eastAsia="Calibri"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tcPr>
          <w:p w14:paraId="6B71C1B7" w14:textId="77777777" w:rsidR="003F7B42" w:rsidRPr="003F7B42" w:rsidRDefault="003F7B42" w:rsidP="00A93575">
            <w:pPr>
              <w:rPr>
                <w:rFonts w:eastAsia="Calibri" w:cstheme="minorHAnsi"/>
                <w:color w:val="0070C0"/>
              </w:rPr>
            </w:pPr>
            <w:r w:rsidRPr="003F7B42">
              <w:rPr>
                <w:rFonts w:eastAsia="Calibri" w:cstheme="minorHAnsi"/>
                <w:color w:val="0070C0"/>
              </w:rPr>
              <w:t>- Aides aux entreprises : subventions, aides à l’emploi, abandons de créance.</w:t>
            </w:r>
          </w:p>
          <w:p w14:paraId="062184AB" w14:textId="77777777" w:rsidR="003F7B42" w:rsidRPr="003F7B42" w:rsidRDefault="003F7B42" w:rsidP="00A93575">
            <w:pPr>
              <w:rPr>
                <w:rFonts w:eastAsia="Calibri" w:cstheme="minorHAnsi"/>
                <w:color w:val="0070C0"/>
              </w:rPr>
            </w:pPr>
          </w:p>
        </w:tc>
      </w:tr>
    </w:tbl>
    <w:p w14:paraId="5E9ADF5B" w14:textId="77777777" w:rsidR="003F7B42" w:rsidRPr="00B334B0" w:rsidRDefault="003F7B42" w:rsidP="00D9322A">
      <w:pPr>
        <w:spacing w:line="276" w:lineRule="auto"/>
        <w:jc w:val="both"/>
        <w:rPr>
          <w:rFonts w:cstheme="minorHAnsi"/>
        </w:rPr>
      </w:pPr>
    </w:p>
    <w:p w14:paraId="23DE79EA" w14:textId="77777777" w:rsidR="002E62AB" w:rsidRPr="00B334B0" w:rsidRDefault="002E62AB" w:rsidP="00D9322A">
      <w:pPr>
        <w:spacing w:line="276" w:lineRule="auto"/>
        <w:jc w:val="both"/>
        <w:rPr>
          <w:rFonts w:eastAsia="Times New Roman" w:cstheme="minorHAnsi"/>
          <w:lang w:eastAsia="fr-FR"/>
        </w:rPr>
      </w:pPr>
      <w:r w:rsidRPr="00B334B0">
        <w:rPr>
          <w:rFonts w:eastAsia="Times New Roman" w:cstheme="minorHAnsi"/>
          <w:lang w:eastAsia="fr-FR"/>
        </w:rPr>
        <w:t xml:space="preserve">Sur le plan comptable, le crédit d'impôt constitue un produit à comptabiliser </w:t>
      </w:r>
      <w:r w:rsidRPr="00B334B0">
        <w:rPr>
          <w:rFonts w:eastAsia="Times New Roman" w:cstheme="minorHAnsi"/>
          <w:b/>
          <w:bCs/>
          <w:lang w:eastAsia="fr-FR"/>
        </w:rPr>
        <w:t xml:space="preserve">en diminution de l'impôt sur les bénéfices </w:t>
      </w:r>
      <w:r w:rsidRPr="00B334B0">
        <w:rPr>
          <w:rFonts w:eastAsia="Times New Roman" w:cstheme="minorHAnsi"/>
          <w:lang w:eastAsia="fr-FR"/>
        </w:rPr>
        <w:t xml:space="preserve">: </w:t>
      </w:r>
    </w:p>
    <w:p w14:paraId="28F7D9DB" w14:textId="03CA1EF3" w:rsidR="002E62AB" w:rsidRPr="00A8112C" w:rsidRDefault="002E62AB" w:rsidP="00A8112C">
      <w:pPr>
        <w:pStyle w:val="Paragraphedeliste"/>
        <w:numPr>
          <w:ilvl w:val="0"/>
          <w:numId w:val="19"/>
        </w:numPr>
        <w:spacing w:line="276" w:lineRule="auto"/>
        <w:jc w:val="both"/>
        <w:rPr>
          <w:rFonts w:eastAsia="Times New Roman" w:cstheme="minorHAnsi"/>
          <w:lang w:eastAsia="fr-FR"/>
        </w:rPr>
      </w:pPr>
      <w:r w:rsidRPr="00A8112C">
        <w:rPr>
          <w:rFonts w:eastAsia="Times New Roman" w:cstheme="minorHAnsi"/>
          <w:lang w:eastAsia="fr-FR"/>
        </w:rPr>
        <w:t xml:space="preserve">s'il est imputé immédiatement : au crédit du compte 695, </w:t>
      </w:r>
    </w:p>
    <w:p w14:paraId="476D63DA" w14:textId="5F62512F" w:rsidR="002E62AB" w:rsidRPr="00A8112C" w:rsidRDefault="002E62AB" w:rsidP="00A8112C">
      <w:pPr>
        <w:pStyle w:val="Paragraphedeliste"/>
        <w:numPr>
          <w:ilvl w:val="0"/>
          <w:numId w:val="19"/>
        </w:numPr>
        <w:spacing w:line="276" w:lineRule="auto"/>
        <w:jc w:val="both"/>
        <w:rPr>
          <w:rFonts w:eastAsia="Times New Roman" w:cstheme="minorHAnsi"/>
          <w:lang w:eastAsia="fr-FR"/>
        </w:rPr>
      </w:pPr>
      <w:r w:rsidRPr="00A8112C">
        <w:rPr>
          <w:rFonts w:eastAsia="Times New Roman" w:cstheme="minorHAnsi"/>
          <w:lang w:eastAsia="fr-FR"/>
        </w:rPr>
        <w:t>s'il n'est pas imputé (ou partiellement) : au compte 699 dans une subdivision par le débit d'une subdivision du compte 444, s'intitulant par exemple, « Etat - Crédit d'impôt restituable</w:t>
      </w:r>
      <w:r w:rsidR="00A8112C">
        <w:rPr>
          <w:rFonts w:eastAsia="Times New Roman" w:cstheme="minorHAnsi"/>
          <w:lang w:eastAsia="fr-FR"/>
        </w:rPr>
        <w:t> »</w:t>
      </w:r>
      <w:r w:rsidRPr="00A8112C">
        <w:rPr>
          <w:rFonts w:eastAsia="Times New Roman" w:cstheme="minorHAnsi"/>
          <w:lang w:eastAsia="fr-FR"/>
        </w:rPr>
        <w:t xml:space="preserve"> (cette subdivision étant soldée lors de l'obtention du remboursement). </w:t>
      </w:r>
    </w:p>
    <w:p w14:paraId="4A9C6C00" w14:textId="1C29BDCB" w:rsidR="002E62AB" w:rsidRDefault="002E62AB" w:rsidP="00D9322A">
      <w:pPr>
        <w:spacing w:line="276" w:lineRule="auto"/>
        <w:jc w:val="both"/>
        <w:rPr>
          <w:rFonts w:cstheme="minorHAnsi"/>
        </w:rPr>
      </w:pPr>
    </w:p>
    <w:p w14:paraId="467FBFE5" w14:textId="11EF5B6B" w:rsidR="002E62AB" w:rsidRPr="00B334B0" w:rsidRDefault="002E62AB" w:rsidP="00D9322A">
      <w:pPr>
        <w:numPr>
          <w:ilvl w:val="0"/>
          <w:numId w:val="12"/>
        </w:numPr>
        <w:spacing w:line="276" w:lineRule="auto"/>
        <w:jc w:val="both"/>
        <w:rPr>
          <w:rFonts w:cstheme="minorHAnsi"/>
          <w:b/>
        </w:rPr>
      </w:pPr>
      <w:r w:rsidRPr="00B334B0">
        <w:rPr>
          <w:rFonts w:cstheme="minorHAnsi"/>
          <w:b/>
        </w:rPr>
        <w:t>Analyser et qualifier l’opération effectuée par l’entreprise VERNAY.</w:t>
      </w:r>
    </w:p>
    <w:p w14:paraId="7AA9A66E" w14:textId="77777777" w:rsidR="003F7B42" w:rsidRPr="00D97225" w:rsidRDefault="003F7B42" w:rsidP="003F7B42">
      <w:pPr>
        <w:spacing w:line="276" w:lineRule="auto"/>
        <w:jc w:val="both"/>
        <w:rPr>
          <w:rFonts w:cstheme="minorHAnsi"/>
          <w:b/>
          <w:sz w:val="13"/>
          <w:szCs w:val="13"/>
        </w:rPr>
      </w:pPr>
    </w:p>
    <w:p w14:paraId="5962C1D8" w14:textId="77777777" w:rsidR="003F7B42" w:rsidRPr="003F7B42" w:rsidRDefault="003F7B42" w:rsidP="003F7B42">
      <w:pPr>
        <w:spacing w:line="276" w:lineRule="auto"/>
        <w:jc w:val="both"/>
        <w:rPr>
          <w:rFonts w:eastAsia="Calibri" w:cstheme="minorHAnsi"/>
          <w:b/>
          <w:color w:val="0070C0"/>
        </w:rPr>
      </w:pPr>
      <w:r w:rsidRPr="003F7B42">
        <w:rPr>
          <w:rFonts w:eastAsia="Calibri" w:cstheme="minorHAnsi"/>
          <w:b/>
          <w:color w:val="0070C0"/>
        </w:rPr>
        <w:t xml:space="preserve">4. Charges et produits </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3F7B42" w:rsidRPr="003F7B42" w14:paraId="6D9337E9"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36D49" w14:textId="77777777" w:rsidR="003F7B42" w:rsidRPr="003F7B42" w:rsidRDefault="003F7B42" w:rsidP="00A93575">
            <w:pPr>
              <w:jc w:val="center"/>
              <w:rPr>
                <w:rFonts w:eastAsia="Calibri" w:cstheme="minorHAnsi"/>
                <w:b/>
                <w:color w:val="0070C0"/>
              </w:rPr>
            </w:pPr>
            <w:r w:rsidRPr="003F7B42">
              <w:rPr>
                <w:rFonts w:eastAsia="Calibri"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45FFD" w14:textId="77777777" w:rsidR="003F7B42" w:rsidRPr="003F7B42" w:rsidRDefault="003F7B42" w:rsidP="00A93575">
            <w:pPr>
              <w:jc w:val="center"/>
              <w:rPr>
                <w:rFonts w:eastAsia="Calibri" w:cstheme="minorHAnsi"/>
                <w:b/>
                <w:color w:val="0070C0"/>
              </w:rPr>
            </w:pPr>
            <w:r w:rsidRPr="003F7B42">
              <w:rPr>
                <w:rFonts w:eastAsia="Calibri" w:cstheme="minorHAnsi"/>
                <w:b/>
                <w:color w:val="0070C0"/>
              </w:rPr>
              <w:t>Savoirs associés</w:t>
            </w:r>
          </w:p>
        </w:tc>
      </w:tr>
      <w:tr w:rsidR="003F7B42" w:rsidRPr="003F7B42" w14:paraId="4E11B547" w14:textId="77777777" w:rsidTr="00A93575">
        <w:trPr>
          <w:trHeight w:val="635"/>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43D4DF07" w14:textId="77777777" w:rsidR="003F7B42" w:rsidRPr="003F7B42" w:rsidRDefault="003F7B42" w:rsidP="00A93575">
            <w:pPr>
              <w:rPr>
                <w:rFonts w:eastAsia="Calibri" w:cstheme="minorHAnsi"/>
                <w:color w:val="0070C0"/>
              </w:rPr>
            </w:pPr>
            <w:r w:rsidRPr="003F7B42">
              <w:rPr>
                <w:rFonts w:eastAsia="Calibri" w:cstheme="minorHAnsi"/>
                <w:color w:val="0070C0"/>
              </w:rPr>
              <w:t>- Exposer et appliquer les traitements comptables relatifs au rattachement des charges et des produits.</w:t>
            </w:r>
          </w:p>
          <w:p w14:paraId="587CF345" w14:textId="77777777" w:rsidR="003F7B42" w:rsidRPr="003F7B42" w:rsidRDefault="003F7B42" w:rsidP="00A93575">
            <w:pPr>
              <w:rPr>
                <w:rFonts w:eastAsia="Calibri"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tcPr>
          <w:p w14:paraId="4C8D9534" w14:textId="77777777" w:rsidR="003F7B42" w:rsidRPr="003F7B42" w:rsidRDefault="003F7B42" w:rsidP="00A93575">
            <w:pPr>
              <w:rPr>
                <w:rFonts w:eastAsia="Calibri" w:cstheme="minorHAnsi"/>
                <w:color w:val="0070C0"/>
              </w:rPr>
            </w:pPr>
            <w:r w:rsidRPr="003F7B42">
              <w:rPr>
                <w:rFonts w:eastAsia="Calibri" w:cstheme="minorHAnsi"/>
                <w:color w:val="0070C0"/>
              </w:rPr>
              <w:t>- Aides aux entreprises : subventions, aides à l’emploi, abandons de créance.</w:t>
            </w:r>
          </w:p>
          <w:p w14:paraId="6EA1BE62" w14:textId="77777777" w:rsidR="003F7B42" w:rsidRPr="003F7B42" w:rsidRDefault="003F7B42" w:rsidP="00A93575">
            <w:pPr>
              <w:rPr>
                <w:rFonts w:eastAsia="Calibri" w:cstheme="minorHAnsi"/>
                <w:color w:val="0070C0"/>
              </w:rPr>
            </w:pPr>
          </w:p>
        </w:tc>
      </w:tr>
    </w:tbl>
    <w:p w14:paraId="71C2A475" w14:textId="30F3239A" w:rsidR="002E62AB" w:rsidRPr="00D97225" w:rsidRDefault="002E62AB" w:rsidP="003F7B42">
      <w:pPr>
        <w:spacing w:line="276" w:lineRule="auto"/>
        <w:jc w:val="both"/>
        <w:rPr>
          <w:rFonts w:cstheme="minorHAnsi"/>
          <w:b/>
          <w:sz w:val="13"/>
          <w:szCs w:val="13"/>
        </w:rPr>
      </w:pPr>
      <w:r w:rsidRPr="00D97225">
        <w:rPr>
          <w:rFonts w:cstheme="minorHAnsi"/>
          <w:b/>
          <w:sz w:val="13"/>
          <w:szCs w:val="13"/>
        </w:rPr>
        <w:t xml:space="preserve"> </w:t>
      </w:r>
    </w:p>
    <w:p w14:paraId="532C0806" w14:textId="2DF17B86" w:rsidR="002E62AB" w:rsidRPr="00B334B0" w:rsidRDefault="002E62AB" w:rsidP="00D439F6">
      <w:pPr>
        <w:spacing w:line="276" w:lineRule="auto"/>
        <w:jc w:val="both"/>
        <w:rPr>
          <w:rFonts w:cstheme="minorHAnsi"/>
        </w:rPr>
      </w:pPr>
      <w:r w:rsidRPr="00B334B0">
        <w:rPr>
          <w:rFonts w:cstheme="minorHAnsi"/>
        </w:rPr>
        <w:t xml:space="preserve">Il s’agit d’un abandon de créance car la société VERNAY renonce au règlement d’une de ses créances. Cet abandon a un caractère commercial car la créance abandonnée est de nature commerciale (et les deux sociétés n’ont pas de lien de participation).  </w:t>
      </w:r>
    </w:p>
    <w:p w14:paraId="0B70B730" w14:textId="77777777" w:rsidR="00D97225" w:rsidRDefault="00D97225">
      <w:pPr>
        <w:spacing w:after="160" w:line="259" w:lineRule="auto"/>
        <w:rPr>
          <w:rFonts w:cstheme="minorHAnsi"/>
        </w:rPr>
      </w:pPr>
      <w:r>
        <w:rPr>
          <w:rFonts w:cstheme="minorHAnsi"/>
        </w:rPr>
        <w:br w:type="page"/>
      </w:r>
    </w:p>
    <w:p w14:paraId="5B3CC131" w14:textId="7577AE90" w:rsidR="002E62AB" w:rsidRPr="00B334B0" w:rsidRDefault="002E62AB" w:rsidP="00D9322A">
      <w:pPr>
        <w:numPr>
          <w:ilvl w:val="0"/>
          <w:numId w:val="12"/>
        </w:numPr>
        <w:spacing w:line="276" w:lineRule="auto"/>
        <w:jc w:val="both"/>
        <w:rPr>
          <w:rFonts w:cstheme="minorHAnsi"/>
          <w:b/>
        </w:rPr>
      </w:pPr>
      <w:r w:rsidRPr="00B334B0">
        <w:rPr>
          <w:rFonts w:cstheme="minorHAnsi"/>
          <w:b/>
        </w:rPr>
        <w:lastRenderedPageBreak/>
        <w:t xml:space="preserve">Évaluer et comptabiliser l’opération en annexe 10. </w:t>
      </w:r>
    </w:p>
    <w:p w14:paraId="36D59364" w14:textId="41A8612D" w:rsidR="002E62AB" w:rsidRDefault="002E62AB" w:rsidP="00D9322A">
      <w:pPr>
        <w:spacing w:line="276" w:lineRule="auto"/>
        <w:rPr>
          <w:rFonts w:cstheme="minorHAnsi"/>
        </w:rPr>
      </w:pPr>
    </w:p>
    <w:p w14:paraId="167679E5" w14:textId="77777777" w:rsidR="003F7B42" w:rsidRPr="003F7B42" w:rsidRDefault="003F7B42" w:rsidP="003F7B42">
      <w:pPr>
        <w:spacing w:line="276" w:lineRule="auto"/>
        <w:jc w:val="both"/>
        <w:rPr>
          <w:rFonts w:eastAsia="Calibri" w:cstheme="minorHAnsi"/>
          <w:b/>
          <w:color w:val="0070C0"/>
        </w:rPr>
      </w:pPr>
      <w:r w:rsidRPr="003F7B42">
        <w:rPr>
          <w:rFonts w:eastAsia="Calibri" w:cstheme="minorHAnsi"/>
          <w:b/>
          <w:color w:val="0070C0"/>
        </w:rPr>
        <w:t xml:space="preserve">4. Charges et produits </w:t>
      </w:r>
    </w:p>
    <w:tbl>
      <w:tblPr>
        <w:tblStyle w:val="Grilledutableau"/>
        <w:tblW w:w="9102" w:type="dxa"/>
        <w:jc w:val="center"/>
        <w:shd w:val="clear" w:color="auto" w:fill="FFFFFF" w:themeFill="background1"/>
        <w:tblLook w:val="04A0" w:firstRow="1" w:lastRow="0" w:firstColumn="1" w:lastColumn="0" w:noHBand="0" w:noVBand="1"/>
      </w:tblPr>
      <w:tblGrid>
        <w:gridCol w:w="4000"/>
        <w:gridCol w:w="5102"/>
      </w:tblGrid>
      <w:tr w:rsidR="003F7B42" w:rsidRPr="003F7B42" w14:paraId="13958AEE" w14:textId="77777777" w:rsidTr="00A93575">
        <w:trPr>
          <w:jc w:val="center"/>
        </w:trPr>
        <w:tc>
          <w:tcPr>
            <w:tcW w:w="4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F0CFF" w14:textId="77777777" w:rsidR="003F7B42" w:rsidRPr="003F7B42" w:rsidRDefault="003F7B42" w:rsidP="00A93575">
            <w:pPr>
              <w:jc w:val="center"/>
              <w:rPr>
                <w:rFonts w:eastAsia="Calibri" w:cstheme="minorHAnsi"/>
                <w:b/>
                <w:color w:val="0070C0"/>
              </w:rPr>
            </w:pPr>
            <w:r w:rsidRPr="003F7B42">
              <w:rPr>
                <w:rFonts w:eastAsia="Calibri" w:cstheme="minorHAnsi"/>
                <w:b/>
                <w:color w:val="0070C0"/>
              </w:rPr>
              <w:t>Compétences attendues</w:t>
            </w:r>
          </w:p>
        </w:tc>
        <w:tc>
          <w:tcPr>
            <w:tcW w:w="51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2856D" w14:textId="77777777" w:rsidR="003F7B42" w:rsidRPr="003F7B42" w:rsidRDefault="003F7B42" w:rsidP="00A93575">
            <w:pPr>
              <w:jc w:val="center"/>
              <w:rPr>
                <w:rFonts w:eastAsia="Calibri" w:cstheme="minorHAnsi"/>
                <w:b/>
                <w:color w:val="0070C0"/>
              </w:rPr>
            </w:pPr>
            <w:r w:rsidRPr="003F7B42">
              <w:rPr>
                <w:rFonts w:eastAsia="Calibri" w:cstheme="minorHAnsi"/>
                <w:b/>
                <w:color w:val="0070C0"/>
              </w:rPr>
              <w:t>Savoirs associés</w:t>
            </w:r>
          </w:p>
        </w:tc>
      </w:tr>
      <w:tr w:rsidR="003F7B42" w:rsidRPr="003F7B42" w14:paraId="0B691D7D" w14:textId="77777777" w:rsidTr="00A93575">
        <w:trPr>
          <w:trHeight w:val="699"/>
          <w:jc w:val="center"/>
        </w:trPr>
        <w:tc>
          <w:tcPr>
            <w:tcW w:w="4000" w:type="dxa"/>
            <w:tcBorders>
              <w:top w:val="single" w:sz="4" w:space="0" w:color="auto"/>
              <w:left w:val="single" w:sz="4" w:space="0" w:color="auto"/>
              <w:bottom w:val="single" w:sz="4" w:space="0" w:color="auto"/>
              <w:right w:val="single" w:sz="4" w:space="0" w:color="auto"/>
            </w:tcBorders>
            <w:shd w:val="clear" w:color="auto" w:fill="FFFFFF" w:themeFill="background1"/>
          </w:tcPr>
          <w:p w14:paraId="6AFF8840" w14:textId="77777777" w:rsidR="003F7B42" w:rsidRPr="003F7B42" w:rsidRDefault="003F7B42" w:rsidP="00A93575">
            <w:pPr>
              <w:rPr>
                <w:rFonts w:eastAsia="Calibri" w:cstheme="minorHAnsi"/>
                <w:color w:val="0070C0"/>
              </w:rPr>
            </w:pPr>
          </w:p>
          <w:p w14:paraId="681AFD81" w14:textId="77777777" w:rsidR="003F7B42" w:rsidRPr="003F7B42" w:rsidRDefault="003F7B42" w:rsidP="00A93575">
            <w:pPr>
              <w:rPr>
                <w:rFonts w:eastAsia="Calibri" w:cstheme="minorHAnsi"/>
                <w:color w:val="0070C0"/>
              </w:rPr>
            </w:pPr>
            <w:r w:rsidRPr="003F7B42">
              <w:rPr>
                <w:rFonts w:eastAsia="Calibri" w:cstheme="minorHAnsi"/>
                <w:color w:val="0070C0"/>
              </w:rPr>
              <w:t>- Évaluer et comptabiliser les opérations citées et plus particulièrement celles se déroulant sur plusieurs exercices.</w:t>
            </w:r>
          </w:p>
          <w:p w14:paraId="6E7C1A3F" w14:textId="77777777" w:rsidR="003F7B42" w:rsidRPr="003F7B42" w:rsidRDefault="003F7B42" w:rsidP="00A93575">
            <w:pPr>
              <w:rPr>
                <w:rFonts w:eastAsia="Calibri" w:cstheme="minorHAnsi"/>
                <w:color w:val="0070C0"/>
              </w:rPr>
            </w:pPr>
          </w:p>
        </w:tc>
        <w:tc>
          <w:tcPr>
            <w:tcW w:w="5102" w:type="dxa"/>
            <w:tcBorders>
              <w:top w:val="single" w:sz="4" w:space="0" w:color="auto"/>
              <w:left w:val="single" w:sz="4" w:space="0" w:color="auto"/>
              <w:bottom w:val="single" w:sz="4" w:space="0" w:color="auto"/>
              <w:right w:val="single" w:sz="4" w:space="0" w:color="auto"/>
            </w:tcBorders>
            <w:shd w:val="clear" w:color="auto" w:fill="FFFFFF" w:themeFill="background1"/>
          </w:tcPr>
          <w:p w14:paraId="2A07E1AB" w14:textId="77777777" w:rsidR="003F7B42" w:rsidRPr="003F7B42" w:rsidRDefault="003F7B42" w:rsidP="00A93575">
            <w:pPr>
              <w:rPr>
                <w:rFonts w:eastAsia="Calibri" w:cstheme="minorHAnsi"/>
                <w:color w:val="0070C0"/>
              </w:rPr>
            </w:pPr>
            <w:r w:rsidRPr="003F7B42">
              <w:rPr>
                <w:rFonts w:eastAsia="Calibri" w:cstheme="minorHAnsi"/>
                <w:color w:val="0070C0"/>
              </w:rPr>
              <w:t>- Aides aux entreprises : subventions, aides à l’emploi, abandons de créance.</w:t>
            </w:r>
          </w:p>
        </w:tc>
      </w:tr>
    </w:tbl>
    <w:p w14:paraId="73A4DB1A" w14:textId="77777777" w:rsidR="003F7B42" w:rsidRDefault="003F7B42" w:rsidP="00D9322A">
      <w:pPr>
        <w:spacing w:line="276" w:lineRule="auto"/>
        <w:rPr>
          <w:rFonts w:cstheme="minorHAnsi"/>
        </w:rPr>
      </w:pPr>
    </w:p>
    <w:tbl>
      <w:tblPr>
        <w:tblW w:w="9356" w:type="dxa"/>
        <w:jc w:val="center"/>
        <w:tblLayout w:type="fixed"/>
        <w:tblLook w:val="00A0" w:firstRow="1" w:lastRow="0" w:firstColumn="1" w:lastColumn="0" w:noHBand="0" w:noVBand="0"/>
      </w:tblPr>
      <w:tblGrid>
        <w:gridCol w:w="993"/>
        <w:gridCol w:w="1118"/>
        <w:gridCol w:w="6"/>
        <w:gridCol w:w="860"/>
        <w:gridCol w:w="827"/>
        <w:gridCol w:w="1276"/>
        <w:gridCol w:w="1583"/>
        <w:gridCol w:w="1418"/>
        <w:gridCol w:w="1242"/>
        <w:gridCol w:w="33"/>
      </w:tblGrid>
      <w:tr w:rsidR="00DA206D" w:rsidRPr="00DA206D" w14:paraId="3FA5B804" w14:textId="77777777" w:rsidTr="001F5781">
        <w:trPr>
          <w:gridAfter w:val="1"/>
          <w:wAfter w:w="33" w:type="dxa"/>
          <w:trHeight w:val="340"/>
          <w:jc w:val="center"/>
        </w:trPr>
        <w:tc>
          <w:tcPr>
            <w:tcW w:w="993" w:type="dxa"/>
            <w:vAlign w:val="center"/>
          </w:tcPr>
          <w:p w14:paraId="1F409169" w14:textId="77777777" w:rsidR="00DA206D" w:rsidRPr="00DA206D" w:rsidRDefault="00DA206D" w:rsidP="00DA206D">
            <w:pPr>
              <w:ind w:left="360"/>
              <w:rPr>
                <w:rFonts w:cstheme="minorHAnsi"/>
              </w:rPr>
            </w:pPr>
            <w:r w:rsidRPr="00DA206D">
              <w:rPr>
                <w:rFonts w:cstheme="minorHAnsi"/>
              </w:rPr>
              <w:br w:type="page"/>
            </w:r>
          </w:p>
        </w:tc>
        <w:tc>
          <w:tcPr>
            <w:tcW w:w="1124" w:type="dxa"/>
            <w:gridSpan w:val="2"/>
            <w:vAlign w:val="center"/>
          </w:tcPr>
          <w:p w14:paraId="0B1721A5" w14:textId="77777777" w:rsidR="00DA206D" w:rsidRPr="00DA206D" w:rsidRDefault="00DA206D" w:rsidP="00DA206D">
            <w:pPr>
              <w:rPr>
                <w:rFonts w:cstheme="minorHAnsi"/>
              </w:rPr>
            </w:pPr>
          </w:p>
        </w:tc>
        <w:tc>
          <w:tcPr>
            <w:tcW w:w="1687" w:type="dxa"/>
            <w:gridSpan w:val="2"/>
            <w:tcBorders>
              <w:top w:val="nil"/>
              <w:left w:val="nil"/>
              <w:bottom w:val="single" w:sz="4" w:space="0" w:color="auto"/>
              <w:right w:val="nil"/>
            </w:tcBorders>
          </w:tcPr>
          <w:p w14:paraId="117268C6" w14:textId="77777777" w:rsidR="00DA206D" w:rsidRPr="00DA206D" w:rsidRDefault="00DA206D" w:rsidP="00DA206D">
            <w:pPr>
              <w:jc w:val="both"/>
              <w:rPr>
                <w:rFonts w:cstheme="minorHAnsi"/>
              </w:rPr>
            </w:pPr>
          </w:p>
        </w:tc>
        <w:tc>
          <w:tcPr>
            <w:tcW w:w="1276" w:type="dxa"/>
            <w:vAlign w:val="bottom"/>
            <w:hideMark/>
          </w:tcPr>
          <w:p w14:paraId="6D2A1F63" w14:textId="6359DDAD" w:rsidR="00DA206D" w:rsidRPr="00DA206D" w:rsidRDefault="00DA206D" w:rsidP="00DA206D">
            <w:pPr>
              <w:jc w:val="center"/>
              <w:rPr>
                <w:rFonts w:cstheme="minorHAnsi"/>
              </w:rPr>
            </w:pPr>
            <w:r w:rsidRPr="00DA206D">
              <w:rPr>
                <w:rFonts w:cstheme="minorHAnsi"/>
                <w:color w:val="000000"/>
              </w:rPr>
              <w:t>16/09/19</w:t>
            </w:r>
          </w:p>
        </w:tc>
        <w:tc>
          <w:tcPr>
            <w:tcW w:w="1583" w:type="dxa"/>
            <w:tcBorders>
              <w:top w:val="nil"/>
              <w:left w:val="nil"/>
              <w:bottom w:val="single" w:sz="4" w:space="0" w:color="auto"/>
              <w:right w:val="nil"/>
            </w:tcBorders>
          </w:tcPr>
          <w:p w14:paraId="0403004C" w14:textId="77777777" w:rsidR="00DA206D" w:rsidRPr="00DA206D" w:rsidRDefault="00DA206D" w:rsidP="00DA206D">
            <w:pPr>
              <w:jc w:val="both"/>
              <w:rPr>
                <w:rFonts w:cstheme="minorHAnsi"/>
              </w:rPr>
            </w:pPr>
          </w:p>
        </w:tc>
        <w:tc>
          <w:tcPr>
            <w:tcW w:w="1418" w:type="dxa"/>
            <w:vAlign w:val="center"/>
          </w:tcPr>
          <w:p w14:paraId="022F034F" w14:textId="77777777" w:rsidR="00DA206D" w:rsidRPr="00DA206D" w:rsidRDefault="00DA206D" w:rsidP="00DA206D">
            <w:pPr>
              <w:jc w:val="right"/>
              <w:rPr>
                <w:rFonts w:cstheme="minorHAnsi"/>
              </w:rPr>
            </w:pPr>
          </w:p>
        </w:tc>
        <w:tc>
          <w:tcPr>
            <w:tcW w:w="1242" w:type="dxa"/>
            <w:vAlign w:val="center"/>
          </w:tcPr>
          <w:p w14:paraId="609E9ACE" w14:textId="77777777" w:rsidR="00DA206D" w:rsidRPr="00DA206D" w:rsidRDefault="00DA206D" w:rsidP="00DA206D">
            <w:pPr>
              <w:jc w:val="right"/>
              <w:rPr>
                <w:rFonts w:cstheme="minorHAnsi"/>
              </w:rPr>
            </w:pPr>
          </w:p>
        </w:tc>
      </w:tr>
      <w:tr w:rsidR="00DA206D" w:rsidRPr="00DA206D" w14:paraId="6C9E1AE9" w14:textId="77777777" w:rsidTr="001F5781">
        <w:trPr>
          <w:gridAfter w:val="1"/>
          <w:wAfter w:w="33" w:type="dxa"/>
          <w:trHeight w:val="340"/>
          <w:jc w:val="center"/>
        </w:trPr>
        <w:tc>
          <w:tcPr>
            <w:tcW w:w="993" w:type="dxa"/>
            <w:tcBorders>
              <w:top w:val="nil"/>
              <w:left w:val="nil"/>
              <w:bottom w:val="nil"/>
              <w:right w:val="single" w:sz="4" w:space="0" w:color="auto"/>
            </w:tcBorders>
          </w:tcPr>
          <w:p w14:paraId="53914080" w14:textId="15624EB9" w:rsidR="00DA206D" w:rsidRPr="00DA206D" w:rsidRDefault="00DA206D" w:rsidP="00DA206D">
            <w:pPr>
              <w:rPr>
                <w:rFonts w:cstheme="minorHAnsi"/>
              </w:rPr>
            </w:pPr>
            <w:r w:rsidRPr="00DA206D">
              <w:rPr>
                <w:rFonts w:cstheme="minorHAnsi"/>
                <w:color w:val="000000"/>
              </w:rPr>
              <w:t>6788</w:t>
            </w:r>
          </w:p>
        </w:tc>
        <w:tc>
          <w:tcPr>
            <w:tcW w:w="1124" w:type="dxa"/>
            <w:gridSpan w:val="2"/>
            <w:tcBorders>
              <w:top w:val="nil"/>
              <w:left w:val="nil"/>
              <w:bottom w:val="nil"/>
              <w:right w:val="single" w:sz="4" w:space="0" w:color="auto"/>
            </w:tcBorders>
            <w:vAlign w:val="center"/>
          </w:tcPr>
          <w:p w14:paraId="0664608B" w14:textId="77777777" w:rsidR="00DA206D" w:rsidRPr="00DA206D" w:rsidRDefault="00DA206D" w:rsidP="00DA206D">
            <w:pPr>
              <w:rPr>
                <w:rFonts w:cstheme="minorHAnsi"/>
              </w:rPr>
            </w:pPr>
          </w:p>
        </w:tc>
        <w:tc>
          <w:tcPr>
            <w:tcW w:w="4546" w:type="dxa"/>
            <w:gridSpan w:val="4"/>
            <w:tcBorders>
              <w:top w:val="nil"/>
              <w:left w:val="single" w:sz="4" w:space="0" w:color="auto"/>
              <w:bottom w:val="nil"/>
              <w:right w:val="single" w:sz="4" w:space="0" w:color="auto"/>
            </w:tcBorders>
          </w:tcPr>
          <w:p w14:paraId="53D87981" w14:textId="7ED4ED42" w:rsidR="00DA206D" w:rsidRPr="00DA206D" w:rsidRDefault="00DA206D" w:rsidP="00DA206D">
            <w:pPr>
              <w:rPr>
                <w:rFonts w:cstheme="minorHAnsi"/>
              </w:rPr>
            </w:pPr>
            <w:r w:rsidRPr="00DA206D">
              <w:rPr>
                <w:rFonts w:cstheme="minorHAnsi"/>
                <w:color w:val="000000"/>
              </w:rPr>
              <w:t>Charges exceptionnelles diverses</w:t>
            </w:r>
          </w:p>
        </w:tc>
        <w:tc>
          <w:tcPr>
            <w:tcW w:w="1418" w:type="dxa"/>
            <w:tcBorders>
              <w:top w:val="nil"/>
              <w:left w:val="single" w:sz="4" w:space="0" w:color="auto"/>
              <w:bottom w:val="nil"/>
              <w:right w:val="single" w:sz="4" w:space="0" w:color="auto"/>
            </w:tcBorders>
          </w:tcPr>
          <w:p w14:paraId="32BA2EDE" w14:textId="1A8CAA00" w:rsidR="00DA206D" w:rsidRPr="00DA206D" w:rsidRDefault="00DA206D" w:rsidP="00DA206D">
            <w:pPr>
              <w:jc w:val="right"/>
              <w:rPr>
                <w:rFonts w:cstheme="minorHAnsi"/>
              </w:rPr>
            </w:pPr>
            <w:r w:rsidRPr="00DA206D">
              <w:rPr>
                <w:rFonts w:cstheme="minorHAnsi"/>
                <w:color w:val="000000"/>
              </w:rPr>
              <w:t>400</w:t>
            </w:r>
          </w:p>
        </w:tc>
        <w:tc>
          <w:tcPr>
            <w:tcW w:w="1242" w:type="dxa"/>
            <w:tcBorders>
              <w:top w:val="nil"/>
              <w:left w:val="single" w:sz="4" w:space="0" w:color="auto"/>
              <w:bottom w:val="nil"/>
              <w:right w:val="nil"/>
            </w:tcBorders>
            <w:vAlign w:val="center"/>
          </w:tcPr>
          <w:p w14:paraId="2BA4CECB" w14:textId="77777777" w:rsidR="00DA206D" w:rsidRPr="00DA206D" w:rsidRDefault="00DA206D" w:rsidP="00DA206D">
            <w:pPr>
              <w:jc w:val="right"/>
              <w:rPr>
                <w:rFonts w:cstheme="minorHAnsi"/>
              </w:rPr>
            </w:pPr>
          </w:p>
        </w:tc>
      </w:tr>
      <w:tr w:rsidR="00DA206D" w:rsidRPr="00DA206D" w14:paraId="4FE8377E" w14:textId="77777777" w:rsidTr="001F5781">
        <w:trPr>
          <w:gridAfter w:val="1"/>
          <w:wAfter w:w="33" w:type="dxa"/>
          <w:trHeight w:val="340"/>
          <w:jc w:val="center"/>
        </w:trPr>
        <w:tc>
          <w:tcPr>
            <w:tcW w:w="993" w:type="dxa"/>
            <w:tcBorders>
              <w:top w:val="nil"/>
              <w:left w:val="nil"/>
              <w:bottom w:val="nil"/>
              <w:right w:val="single" w:sz="4" w:space="0" w:color="auto"/>
            </w:tcBorders>
          </w:tcPr>
          <w:p w14:paraId="4591E594" w14:textId="7772CCF2" w:rsidR="00DA206D" w:rsidRPr="00DA206D" w:rsidRDefault="00DA206D" w:rsidP="00DA206D">
            <w:pPr>
              <w:rPr>
                <w:rFonts w:eastAsia="Calibri" w:cstheme="minorHAnsi"/>
              </w:rPr>
            </w:pPr>
            <w:r w:rsidRPr="00DA206D">
              <w:rPr>
                <w:rFonts w:cstheme="minorHAnsi"/>
                <w:color w:val="000000"/>
              </w:rPr>
              <w:t>44566</w:t>
            </w:r>
          </w:p>
        </w:tc>
        <w:tc>
          <w:tcPr>
            <w:tcW w:w="1124" w:type="dxa"/>
            <w:gridSpan w:val="2"/>
            <w:tcBorders>
              <w:top w:val="nil"/>
              <w:left w:val="nil"/>
              <w:bottom w:val="nil"/>
              <w:right w:val="single" w:sz="4" w:space="0" w:color="auto"/>
            </w:tcBorders>
            <w:vAlign w:val="center"/>
          </w:tcPr>
          <w:p w14:paraId="09213709" w14:textId="77777777" w:rsidR="00DA206D" w:rsidRPr="00DA206D" w:rsidRDefault="00DA206D" w:rsidP="00DA206D">
            <w:pPr>
              <w:rPr>
                <w:rFonts w:cstheme="minorHAnsi"/>
              </w:rPr>
            </w:pPr>
          </w:p>
        </w:tc>
        <w:tc>
          <w:tcPr>
            <w:tcW w:w="4546" w:type="dxa"/>
            <w:gridSpan w:val="4"/>
            <w:tcBorders>
              <w:top w:val="nil"/>
              <w:left w:val="single" w:sz="4" w:space="0" w:color="auto"/>
              <w:bottom w:val="nil"/>
              <w:right w:val="single" w:sz="4" w:space="0" w:color="auto"/>
            </w:tcBorders>
          </w:tcPr>
          <w:p w14:paraId="5A4906B2" w14:textId="499F0353" w:rsidR="00DA206D" w:rsidRPr="00DA206D" w:rsidRDefault="00DA206D" w:rsidP="00DA206D">
            <w:pPr>
              <w:rPr>
                <w:rFonts w:eastAsia="Calibri" w:cstheme="minorHAnsi"/>
              </w:rPr>
            </w:pPr>
            <w:r w:rsidRPr="00DA206D">
              <w:rPr>
                <w:rFonts w:cstheme="minorHAnsi"/>
                <w:color w:val="000000"/>
              </w:rPr>
              <w:t>État, TVA déductible sur ABS</w:t>
            </w:r>
          </w:p>
        </w:tc>
        <w:tc>
          <w:tcPr>
            <w:tcW w:w="1418" w:type="dxa"/>
            <w:tcBorders>
              <w:top w:val="nil"/>
              <w:left w:val="single" w:sz="4" w:space="0" w:color="auto"/>
              <w:bottom w:val="nil"/>
              <w:right w:val="single" w:sz="4" w:space="0" w:color="auto"/>
            </w:tcBorders>
          </w:tcPr>
          <w:p w14:paraId="3E92BDDF" w14:textId="21628A88" w:rsidR="00DA206D" w:rsidRPr="00DA206D" w:rsidRDefault="00DA206D" w:rsidP="00DA206D">
            <w:pPr>
              <w:jc w:val="right"/>
              <w:rPr>
                <w:rFonts w:eastAsia="Calibri" w:cstheme="minorHAnsi"/>
              </w:rPr>
            </w:pPr>
            <w:r w:rsidRPr="00DA206D">
              <w:rPr>
                <w:rFonts w:cstheme="minorHAnsi"/>
                <w:color w:val="000000"/>
              </w:rPr>
              <w:t>22</w:t>
            </w:r>
          </w:p>
        </w:tc>
        <w:tc>
          <w:tcPr>
            <w:tcW w:w="1242" w:type="dxa"/>
            <w:tcBorders>
              <w:top w:val="nil"/>
              <w:left w:val="single" w:sz="4" w:space="0" w:color="auto"/>
              <w:bottom w:val="nil"/>
              <w:right w:val="nil"/>
            </w:tcBorders>
            <w:vAlign w:val="center"/>
          </w:tcPr>
          <w:p w14:paraId="1E8ADA5F" w14:textId="77777777" w:rsidR="00DA206D" w:rsidRPr="00DA206D" w:rsidRDefault="00DA206D" w:rsidP="00DA206D">
            <w:pPr>
              <w:jc w:val="right"/>
              <w:rPr>
                <w:rFonts w:cstheme="minorHAnsi"/>
              </w:rPr>
            </w:pPr>
          </w:p>
        </w:tc>
      </w:tr>
      <w:tr w:rsidR="00DA206D" w:rsidRPr="00DA206D" w14:paraId="034AA90E" w14:textId="77777777" w:rsidTr="001F5781">
        <w:trPr>
          <w:gridAfter w:val="1"/>
          <w:wAfter w:w="33" w:type="dxa"/>
          <w:trHeight w:val="340"/>
          <w:jc w:val="center"/>
        </w:trPr>
        <w:tc>
          <w:tcPr>
            <w:tcW w:w="993" w:type="dxa"/>
            <w:tcBorders>
              <w:top w:val="nil"/>
              <w:left w:val="nil"/>
              <w:bottom w:val="nil"/>
              <w:right w:val="single" w:sz="4" w:space="0" w:color="auto"/>
            </w:tcBorders>
          </w:tcPr>
          <w:p w14:paraId="087B3C55" w14:textId="77777777" w:rsidR="00DA206D" w:rsidRPr="00DA206D" w:rsidRDefault="00DA206D" w:rsidP="00DA206D">
            <w:pPr>
              <w:rPr>
                <w:rFonts w:cstheme="minorHAnsi"/>
              </w:rPr>
            </w:pPr>
          </w:p>
        </w:tc>
        <w:tc>
          <w:tcPr>
            <w:tcW w:w="1124" w:type="dxa"/>
            <w:gridSpan w:val="2"/>
            <w:tcBorders>
              <w:top w:val="nil"/>
              <w:left w:val="nil"/>
              <w:bottom w:val="nil"/>
              <w:right w:val="single" w:sz="4" w:space="0" w:color="auto"/>
            </w:tcBorders>
          </w:tcPr>
          <w:p w14:paraId="7AC63AB4" w14:textId="6F364807" w:rsidR="00DA206D" w:rsidRPr="00DA206D" w:rsidRDefault="00DA206D" w:rsidP="00DA206D">
            <w:pPr>
              <w:rPr>
                <w:rFonts w:cstheme="minorHAnsi"/>
              </w:rPr>
            </w:pPr>
            <w:r w:rsidRPr="00DA206D">
              <w:rPr>
                <w:rFonts w:eastAsia="Calibri" w:cstheme="minorHAnsi"/>
              </w:rPr>
              <w:t>411</w:t>
            </w:r>
          </w:p>
        </w:tc>
        <w:tc>
          <w:tcPr>
            <w:tcW w:w="860" w:type="dxa"/>
            <w:tcBorders>
              <w:top w:val="nil"/>
              <w:left w:val="single" w:sz="4" w:space="0" w:color="auto"/>
              <w:right w:val="nil"/>
            </w:tcBorders>
            <w:vAlign w:val="center"/>
          </w:tcPr>
          <w:p w14:paraId="21C70394" w14:textId="77777777" w:rsidR="00DA206D" w:rsidRPr="00DA206D" w:rsidRDefault="00DA206D" w:rsidP="00DA206D">
            <w:pPr>
              <w:rPr>
                <w:rFonts w:cstheme="minorHAnsi"/>
              </w:rPr>
            </w:pPr>
          </w:p>
        </w:tc>
        <w:tc>
          <w:tcPr>
            <w:tcW w:w="3686" w:type="dxa"/>
            <w:gridSpan w:val="3"/>
            <w:tcBorders>
              <w:top w:val="nil"/>
              <w:left w:val="nil"/>
              <w:right w:val="single" w:sz="4" w:space="0" w:color="auto"/>
            </w:tcBorders>
          </w:tcPr>
          <w:p w14:paraId="6AE105BA" w14:textId="4F136572" w:rsidR="00DA206D" w:rsidRPr="00DA206D" w:rsidRDefault="00DA206D" w:rsidP="00DA206D">
            <w:pPr>
              <w:rPr>
                <w:rFonts w:cstheme="minorHAnsi"/>
              </w:rPr>
            </w:pPr>
            <w:r w:rsidRPr="00DA206D">
              <w:rPr>
                <w:rFonts w:cstheme="minorHAnsi"/>
                <w:color w:val="000000"/>
              </w:rPr>
              <w:t xml:space="preserve">Clients  </w:t>
            </w:r>
          </w:p>
        </w:tc>
        <w:tc>
          <w:tcPr>
            <w:tcW w:w="1418" w:type="dxa"/>
            <w:tcBorders>
              <w:top w:val="nil"/>
              <w:left w:val="single" w:sz="4" w:space="0" w:color="auto"/>
              <w:bottom w:val="nil"/>
              <w:right w:val="single" w:sz="4" w:space="0" w:color="auto"/>
            </w:tcBorders>
            <w:vAlign w:val="center"/>
          </w:tcPr>
          <w:p w14:paraId="55A59CEA" w14:textId="77777777" w:rsidR="00DA206D" w:rsidRPr="00DA206D" w:rsidRDefault="00DA206D" w:rsidP="00DA206D">
            <w:pPr>
              <w:jc w:val="right"/>
              <w:rPr>
                <w:rFonts w:cstheme="minorHAnsi"/>
              </w:rPr>
            </w:pPr>
          </w:p>
        </w:tc>
        <w:tc>
          <w:tcPr>
            <w:tcW w:w="1242" w:type="dxa"/>
            <w:tcBorders>
              <w:top w:val="nil"/>
              <w:left w:val="single" w:sz="4" w:space="0" w:color="auto"/>
              <w:bottom w:val="nil"/>
              <w:right w:val="nil"/>
            </w:tcBorders>
            <w:vAlign w:val="center"/>
          </w:tcPr>
          <w:p w14:paraId="4D81B006" w14:textId="1332DFF7" w:rsidR="00DA206D" w:rsidRPr="00DA206D" w:rsidRDefault="00DA206D" w:rsidP="00DA206D">
            <w:pPr>
              <w:jc w:val="right"/>
              <w:rPr>
                <w:rFonts w:cstheme="minorHAnsi"/>
              </w:rPr>
            </w:pPr>
            <w:r w:rsidRPr="00DA206D">
              <w:rPr>
                <w:rFonts w:cstheme="minorHAnsi"/>
                <w:color w:val="000000"/>
              </w:rPr>
              <w:t>422</w:t>
            </w:r>
          </w:p>
        </w:tc>
      </w:tr>
      <w:tr w:rsidR="00DA206D" w:rsidRPr="00DA206D" w14:paraId="37C12973" w14:textId="77777777" w:rsidTr="001F5781">
        <w:trPr>
          <w:trHeight w:val="340"/>
          <w:jc w:val="center"/>
        </w:trPr>
        <w:tc>
          <w:tcPr>
            <w:tcW w:w="993" w:type="dxa"/>
            <w:tcBorders>
              <w:top w:val="nil"/>
              <w:left w:val="nil"/>
              <w:bottom w:val="nil"/>
              <w:right w:val="single" w:sz="4" w:space="0" w:color="auto"/>
            </w:tcBorders>
            <w:vAlign w:val="center"/>
          </w:tcPr>
          <w:p w14:paraId="33AF1578" w14:textId="77777777" w:rsidR="00DA206D" w:rsidRPr="00DA206D" w:rsidRDefault="00DA206D" w:rsidP="00DA206D">
            <w:pPr>
              <w:rPr>
                <w:rFonts w:cstheme="minorHAnsi"/>
              </w:rPr>
            </w:pPr>
          </w:p>
        </w:tc>
        <w:tc>
          <w:tcPr>
            <w:tcW w:w="1118" w:type="dxa"/>
            <w:tcBorders>
              <w:top w:val="nil"/>
              <w:left w:val="nil"/>
              <w:bottom w:val="nil"/>
              <w:right w:val="single" w:sz="4" w:space="0" w:color="auto"/>
            </w:tcBorders>
            <w:vAlign w:val="center"/>
          </w:tcPr>
          <w:p w14:paraId="5ED76533" w14:textId="77777777" w:rsidR="00DA206D" w:rsidRPr="00DA206D" w:rsidRDefault="00DA206D" w:rsidP="00DA206D">
            <w:pPr>
              <w:rPr>
                <w:rFonts w:cstheme="minorHAnsi"/>
              </w:rPr>
            </w:pPr>
          </w:p>
        </w:tc>
        <w:tc>
          <w:tcPr>
            <w:tcW w:w="4552" w:type="dxa"/>
            <w:gridSpan w:val="5"/>
            <w:tcBorders>
              <w:top w:val="nil"/>
              <w:left w:val="single" w:sz="4" w:space="0" w:color="auto"/>
              <w:bottom w:val="single" w:sz="4" w:space="0" w:color="auto"/>
              <w:right w:val="single" w:sz="4" w:space="0" w:color="auto"/>
            </w:tcBorders>
          </w:tcPr>
          <w:p w14:paraId="08522FBF" w14:textId="691695CC" w:rsidR="00DA206D" w:rsidRPr="00DA206D" w:rsidRDefault="00DA206D" w:rsidP="00DA206D">
            <w:pPr>
              <w:jc w:val="both"/>
              <w:rPr>
                <w:rFonts w:cstheme="minorHAnsi"/>
                <w:i/>
              </w:rPr>
            </w:pPr>
            <w:r w:rsidRPr="00DA206D">
              <w:rPr>
                <w:rFonts w:cstheme="minorHAnsi"/>
                <w:i/>
                <w:iCs/>
                <w:color w:val="000000"/>
              </w:rPr>
              <w:t>Abandon de créance client « table des solidarités »</w:t>
            </w:r>
          </w:p>
        </w:tc>
        <w:tc>
          <w:tcPr>
            <w:tcW w:w="1418" w:type="dxa"/>
            <w:tcBorders>
              <w:top w:val="nil"/>
              <w:left w:val="single" w:sz="4" w:space="0" w:color="auto"/>
              <w:bottom w:val="nil"/>
              <w:right w:val="single" w:sz="4" w:space="0" w:color="auto"/>
            </w:tcBorders>
            <w:vAlign w:val="center"/>
          </w:tcPr>
          <w:p w14:paraId="53FE5A2C" w14:textId="77777777" w:rsidR="00DA206D" w:rsidRPr="00DA206D" w:rsidRDefault="00DA206D" w:rsidP="00DA206D">
            <w:pPr>
              <w:jc w:val="right"/>
              <w:rPr>
                <w:rFonts w:cstheme="minorHAnsi"/>
              </w:rPr>
            </w:pPr>
          </w:p>
        </w:tc>
        <w:tc>
          <w:tcPr>
            <w:tcW w:w="1275" w:type="dxa"/>
            <w:gridSpan w:val="2"/>
            <w:tcBorders>
              <w:top w:val="nil"/>
              <w:left w:val="single" w:sz="4" w:space="0" w:color="auto"/>
              <w:bottom w:val="nil"/>
              <w:right w:val="nil"/>
            </w:tcBorders>
            <w:vAlign w:val="center"/>
          </w:tcPr>
          <w:p w14:paraId="5FD63521" w14:textId="77777777" w:rsidR="00DA206D" w:rsidRPr="00DA206D" w:rsidRDefault="00DA206D" w:rsidP="00DA206D">
            <w:pPr>
              <w:jc w:val="right"/>
              <w:rPr>
                <w:rFonts w:cstheme="minorHAnsi"/>
              </w:rPr>
            </w:pPr>
          </w:p>
        </w:tc>
      </w:tr>
    </w:tbl>
    <w:p w14:paraId="313D7F12" w14:textId="7851D18F" w:rsidR="00DA206D" w:rsidRDefault="00DA206D" w:rsidP="00D9322A">
      <w:pPr>
        <w:spacing w:line="276" w:lineRule="auto"/>
        <w:rPr>
          <w:rFonts w:cstheme="minorHAnsi"/>
        </w:rPr>
      </w:pPr>
    </w:p>
    <w:p w14:paraId="75E1565A" w14:textId="60BAC131" w:rsidR="00CA2FD3" w:rsidRPr="00CA2FD3" w:rsidRDefault="00CA2FD3" w:rsidP="00CA2FD3">
      <w:pPr>
        <w:rPr>
          <w:rFonts w:cstheme="minorHAnsi"/>
        </w:rPr>
      </w:pPr>
    </w:p>
    <w:p w14:paraId="7792506F" w14:textId="4324B825" w:rsidR="00CA2FD3" w:rsidRPr="00CA2FD3" w:rsidRDefault="00CA2FD3" w:rsidP="00CA2FD3">
      <w:pPr>
        <w:rPr>
          <w:rFonts w:cstheme="minorHAnsi"/>
        </w:rPr>
      </w:pPr>
    </w:p>
    <w:p w14:paraId="72B94D2A" w14:textId="49D22969" w:rsidR="00CA2FD3" w:rsidRPr="00CA2FD3" w:rsidRDefault="00CA2FD3" w:rsidP="00CA2FD3">
      <w:pPr>
        <w:rPr>
          <w:rFonts w:cstheme="minorHAnsi"/>
        </w:rPr>
      </w:pPr>
    </w:p>
    <w:p w14:paraId="1E8B8361" w14:textId="693BD8BB" w:rsidR="00CA2FD3" w:rsidRPr="00CA2FD3" w:rsidRDefault="00CA2FD3" w:rsidP="00CA2FD3">
      <w:pPr>
        <w:rPr>
          <w:rFonts w:cstheme="minorHAnsi"/>
        </w:rPr>
      </w:pPr>
    </w:p>
    <w:p w14:paraId="37F67C7D" w14:textId="0612993C" w:rsidR="00CA2FD3" w:rsidRPr="00CA2FD3" w:rsidRDefault="00CA2FD3" w:rsidP="00CA2FD3">
      <w:pPr>
        <w:rPr>
          <w:rFonts w:cstheme="minorHAnsi"/>
        </w:rPr>
      </w:pPr>
    </w:p>
    <w:p w14:paraId="128D53C3" w14:textId="52D325D2" w:rsidR="00CA2FD3" w:rsidRPr="00CA2FD3" w:rsidRDefault="00CA2FD3" w:rsidP="00CA2FD3">
      <w:pPr>
        <w:rPr>
          <w:rFonts w:cstheme="minorHAnsi"/>
        </w:rPr>
      </w:pPr>
    </w:p>
    <w:p w14:paraId="095EDC28" w14:textId="1730AF78" w:rsidR="00CA2FD3" w:rsidRPr="00CA2FD3" w:rsidRDefault="00CA2FD3" w:rsidP="00CA2FD3">
      <w:pPr>
        <w:rPr>
          <w:rFonts w:cstheme="minorHAnsi"/>
        </w:rPr>
      </w:pPr>
    </w:p>
    <w:p w14:paraId="41C84644" w14:textId="3B3C76F8" w:rsidR="00CA2FD3" w:rsidRPr="00CA2FD3" w:rsidRDefault="00CA2FD3" w:rsidP="00CA2FD3">
      <w:pPr>
        <w:rPr>
          <w:rFonts w:cstheme="minorHAnsi"/>
        </w:rPr>
      </w:pPr>
    </w:p>
    <w:p w14:paraId="19ACE0E3" w14:textId="183C214F" w:rsidR="00CA2FD3" w:rsidRPr="00CA2FD3" w:rsidRDefault="00CA2FD3" w:rsidP="00CA2FD3">
      <w:pPr>
        <w:rPr>
          <w:rFonts w:cstheme="minorHAnsi"/>
        </w:rPr>
      </w:pPr>
    </w:p>
    <w:p w14:paraId="55D69A0E" w14:textId="24E0FA6E" w:rsidR="00CA2FD3" w:rsidRPr="00CA2FD3" w:rsidRDefault="00CA2FD3" w:rsidP="00CA2FD3">
      <w:pPr>
        <w:rPr>
          <w:rFonts w:cstheme="minorHAnsi"/>
        </w:rPr>
      </w:pPr>
    </w:p>
    <w:p w14:paraId="65F424A7" w14:textId="622EFA93" w:rsidR="00CA2FD3" w:rsidRPr="00CA2FD3" w:rsidRDefault="00CA2FD3" w:rsidP="00CA2FD3">
      <w:pPr>
        <w:rPr>
          <w:rFonts w:cstheme="minorHAnsi"/>
        </w:rPr>
      </w:pPr>
    </w:p>
    <w:p w14:paraId="3F4FC66C" w14:textId="77777777" w:rsidR="00CA2FD3" w:rsidRPr="00CA2FD3" w:rsidRDefault="00CA2FD3" w:rsidP="00CA2FD3">
      <w:pPr>
        <w:rPr>
          <w:rFonts w:cstheme="minorHAnsi"/>
        </w:rPr>
      </w:pPr>
    </w:p>
    <w:sectPr w:rsidR="00CA2FD3" w:rsidRPr="00CA2FD3" w:rsidSect="00C21E48">
      <w:footerReference w:type="even"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B896E" w14:textId="77777777" w:rsidR="003971CA" w:rsidRDefault="003971CA" w:rsidP="00C4369F">
      <w:r>
        <w:separator/>
      </w:r>
    </w:p>
  </w:endnote>
  <w:endnote w:type="continuationSeparator" w:id="0">
    <w:p w14:paraId="253E8A1D" w14:textId="77777777" w:rsidR="003971CA" w:rsidRDefault="003971CA" w:rsidP="00C4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730E6" w14:textId="77777777" w:rsidR="00CA2FD3" w:rsidRDefault="00CA2FD3" w:rsidP="00C4369F">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41B72FE" w14:textId="77777777" w:rsidR="00CA2FD3" w:rsidRDefault="00CA2FD3" w:rsidP="00C4369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48DF" w14:textId="77777777" w:rsidR="00CA2FD3" w:rsidRDefault="00CA2FD3" w:rsidP="00C4369F">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882E70">
      <w:rPr>
        <w:rStyle w:val="Numrodepage"/>
        <w:noProof/>
      </w:rPr>
      <w:t>14</w:t>
    </w:r>
    <w:r>
      <w:rPr>
        <w:rStyle w:val="Numrodepage"/>
      </w:rPr>
      <w:fldChar w:fldCharType="end"/>
    </w:r>
  </w:p>
  <w:p w14:paraId="0A9B9809" w14:textId="77777777" w:rsidR="00CA2FD3" w:rsidRDefault="00CA2FD3" w:rsidP="00C4369F">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F6881" w14:textId="77777777" w:rsidR="003971CA" w:rsidRDefault="003971CA" w:rsidP="00C4369F">
      <w:r>
        <w:separator/>
      </w:r>
    </w:p>
  </w:footnote>
  <w:footnote w:type="continuationSeparator" w:id="0">
    <w:p w14:paraId="11533FD4" w14:textId="77777777" w:rsidR="003971CA" w:rsidRDefault="003971CA" w:rsidP="00C43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816B7"/>
    <w:multiLevelType w:val="hybridMultilevel"/>
    <w:tmpl w:val="800CC490"/>
    <w:lvl w:ilvl="0" w:tplc="93F467E0">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2D0977"/>
    <w:multiLevelType w:val="hybridMultilevel"/>
    <w:tmpl w:val="ED0800A6"/>
    <w:lvl w:ilvl="0" w:tplc="6C929D5A">
      <w:start w:val="281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B7972"/>
    <w:multiLevelType w:val="hybridMultilevel"/>
    <w:tmpl w:val="B6C2D4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CA4A8F"/>
    <w:multiLevelType w:val="hybridMultilevel"/>
    <w:tmpl w:val="1C74D554"/>
    <w:lvl w:ilvl="0" w:tplc="27BE030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4EF4CF0"/>
    <w:multiLevelType w:val="hybridMultilevel"/>
    <w:tmpl w:val="A7FE45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6B2332"/>
    <w:multiLevelType w:val="hybridMultilevel"/>
    <w:tmpl w:val="3AF8B2F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D8C4122"/>
    <w:multiLevelType w:val="hybridMultilevel"/>
    <w:tmpl w:val="56B836CC"/>
    <w:lvl w:ilvl="0" w:tplc="27BE030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ED2383"/>
    <w:multiLevelType w:val="hybridMultilevel"/>
    <w:tmpl w:val="18B63BD0"/>
    <w:lvl w:ilvl="0" w:tplc="BB9C09E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5D6118"/>
    <w:multiLevelType w:val="hybridMultilevel"/>
    <w:tmpl w:val="71C638EE"/>
    <w:lvl w:ilvl="0" w:tplc="3384ABCC">
      <w:start w:val="1"/>
      <w:numFmt w:val="bullet"/>
      <w:lvlText w:val=""/>
      <w:lvlJc w:val="left"/>
      <w:pPr>
        <w:ind w:left="720" w:hanging="360"/>
      </w:pPr>
      <w:rPr>
        <w:rFonts w:ascii="Wingdings" w:eastAsiaTheme="minorHAnsi" w:hAnsi="Wingdings" w:cstheme="minorHAnsi" w:hint="default"/>
      </w:rPr>
    </w:lvl>
    <w:lvl w:ilvl="1" w:tplc="8EB8C746">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F33161"/>
    <w:multiLevelType w:val="hybridMultilevel"/>
    <w:tmpl w:val="0AACDA42"/>
    <w:lvl w:ilvl="0" w:tplc="BB9C09E6">
      <w:numFmt w:val="bullet"/>
      <w:lvlText w:val="-"/>
      <w:lvlJc w:val="left"/>
      <w:pPr>
        <w:ind w:left="720" w:hanging="360"/>
      </w:pPr>
      <w:rPr>
        <w:rFonts w:ascii="Calibri" w:eastAsia="Times New Roman"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C27285"/>
    <w:multiLevelType w:val="hybridMultilevel"/>
    <w:tmpl w:val="6142A22C"/>
    <w:lvl w:ilvl="0" w:tplc="BB9C09E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547152F"/>
    <w:multiLevelType w:val="hybridMultilevel"/>
    <w:tmpl w:val="F7064430"/>
    <w:lvl w:ilvl="0" w:tplc="6D20C854">
      <w:start w:val="3"/>
      <w:numFmt w:val="bullet"/>
      <w:lvlText w:val="-"/>
      <w:lvlJc w:val="left"/>
      <w:pPr>
        <w:ind w:left="720" w:hanging="360"/>
      </w:pPr>
      <w:rPr>
        <w:rFonts w:ascii="Times New Roman" w:eastAsia="Arial"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B25390C"/>
    <w:multiLevelType w:val="hybridMultilevel"/>
    <w:tmpl w:val="DEA024F6"/>
    <w:lvl w:ilvl="0" w:tplc="E7A42A0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5C25D1"/>
    <w:multiLevelType w:val="hybridMultilevel"/>
    <w:tmpl w:val="C3284EEE"/>
    <w:lvl w:ilvl="0" w:tplc="12B8603E">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BA2259"/>
    <w:multiLevelType w:val="hybridMultilevel"/>
    <w:tmpl w:val="E2BCEA84"/>
    <w:lvl w:ilvl="0" w:tplc="3384ABCC">
      <w:start w:val="1"/>
      <w:numFmt w:val="bullet"/>
      <w:lvlText w:val=""/>
      <w:lvlJc w:val="left"/>
      <w:pPr>
        <w:ind w:left="720" w:hanging="360"/>
      </w:pPr>
      <w:rPr>
        <w:rFonts w:ascii="Wingdings" w:eastAsiaTheme="minorHAnsi" w:hAnsi="Wingdings" w:cstheme="minorHAnsi" w:hint="default"/>
      </w:rPr>
    </w:lvl>
    <w:lvl w:ilvl="1" w:tplc="BB9C09E6">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F64C85"/>
    <w:multiLevelType w:val="hybridMultilevel"/>
    <w:tmpl w:val="0BC4B9AC"/>
    <w:lvl w:ilvl="0" w:tplc="620CC9D8">
      <w:start w:val="281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FF17B9"/>
    <w:multiLevelType w:val="hybridMultilevel"/>
    <w:tmpl w:val="B4B87B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5C53D7"/>
    <w:multiLevelType w:val="hybridMultilevel"/>
    <w:tmpl w:val="0192782A"/>
    <w:lvl w:ilvl="0" w:tplc="6D7A49EA">
      <w:start w:val="2"/>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66122052"/>
    <w:multiLevelType w:val="hybridMultilevel"/>
    <w:tmpl w:val="477CD50A"/>
    <w:lvl w:ilvl="0" w:tplc="68F86C40">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6D60EC"/>
    <w:multiLevelType w:val="hybridMultilevel"/>
    <w:tmpl w:val="2D3A560A"/>
    <w:lvl w:ilvl="0" w:tplc="27BE0304">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3AC7079"/>
    <w:multiLevelType w:val="hybridMultilevel"/>
    <w:tmpl w:val="6A28D872"/>
    <w:lvl w:ilvl="0" w:tplc="E0D85A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8543BE"/>
    <w:multiLevelType w:val="hybridMultilevel"/>
    <w:tmpl w:val="72EAD6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FD84793"/>
    <w:multiLevelType w:val="hybridMultilevel"/>
    <w:tmpl w:val="A18E2B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18"/>
  </w:num>
  <w:num w:numId="4">
    <w:abstractNumId w:val="13"/>
  </w:num>
  <w:num w:numId="5">
    <w:abstractNumId w:val="15"/>
  </w:num>
  <w:num w:numId="6">
    <w:abstractNumId w:val="1"/>
  </w:num>
  <w:num w:numId="7">
    <w:abstractNumId w:val="4"/>
  </w:num>
  <w:num w:numId="8">
    <w:abstractNumId w:val="12"/>
  </w:num>
  <w:num w:numId="9">
    <w:abstractNumId w:val="5"/>
  </w:num>
  <w:num w:numId="10">
    <w:abstractNumId w:val="17"/>
  </w:num>
  <w:num w:numId="11">
    <w:abstractNumId w:val="8"/>
  </w:num>
  <w:num w:numId="12">
    <w:abstractNumId w:val="22"/>
  </w:num>
  <w:num w:numId="13">
    <w:abstractNumId w:val="21"/>
  </w:num>
  <w:num w:numId="14">
    <w:abstractNumId w:val="2"/>
  </w:num>
  <w:num w:numId="15">
    <w:abstractNumId w:val="7"/>
  </w:num>
  <w:num w:numId="16">
    <w:abstractNumId w:val="16"/>
  </w:num>
  <w:num w:numId="17">
    <w:abstractNumId w:val="10"/>
  </w:num>
  <w:num w:numId="18">
    <w:abstractNumId w:val="14"/>
  </w:num>
  <w:num w:numId="19">
    <w:abstractNumId w:val="9"/>
  </w:num>
  <w:num w:numId="20">
    <w:abstractNumId w:val="0"/>
  </w:num>
  <w:num w:numId="21">
    <w:abstractNumId w:val="11"/>
  </w:num>
  <w:num w:numId="22">
    <w:abstractNumId w:val="2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7FB5"/>
    <w:rsid w:val="000274BF"/>
    <w:rsid w:val="00053C1F"/>
    <w:rsid w:val="00081522"/>
    <w:rsid w:val="00094AE5"/>
    <w:rsid w:val="000A3870"/>
    <w:rsid w:val="000A7A7E"/>
    <w:rsid w:val="000B6001"/>
    <w:rsid w:val="00112BE4"/>
    <w:rsid w:val="00126B32"/>
    <w:rsid w:val="00137BD6"/>
    <w:rsid w:val="001A54B2"/>
    <w:rsid w:val="001D68CE"/>
    <w:rsid w:val="001F5781"/>
    <w:rsid w:val="00201F1D"/>
    <w:rsid w:val="002332D5"/>
    <w:rsid w:val="00291D51"/>
    <w:rsid w:val="002B6496"/>
    <w:rsid w:val="002C1FC1"/>
    <w:rsid w:val="002D67D2"/>
    <w:rsid w:val="002E62AB"/>
    <w:rsid w:val="002F206E"/>
    <w:rsid w:val="00317F65"/>
    <w:rsid w:val="003235A7"/>
    <w:rsid w:val="0032662F"/>
    <w:rsid w:val="0039577D"/>
    <w:rsid w:val="003971CA"/>
    <w:rsid w:val="003A570F"/>
    <w:rsid w:val="003C5697"/>
    <w:rsid w:val="003D2074"/>
    <w:rsid w:val="003D5325"/>
    <w:rsid w:val="003F11B8"/>
    <w:rsid w:val="003F1B2E"/>
    <w:rsid w:val="003F7B42"/>
    <w:rsid w:val="00441D24"/>
    <w:rsid w:val="00443438"/>
    <w:rsid w:val="00447D42"/>
    <w:rsid w:val="00482316"/>
    <w:rsid w:val="004B4FFD"/>
    <w:rsid w:val="004F735F"/>
    <w:rsid w:val="00573E37"/>
    <w:rsid w:val="00597FB5"/>
    <w:rsid w:val="005A2ED3"/>
    <w:rsid w:val="005A3F9A"/>
    <w:rsid w:val="005D0750"/>
    <w:rsid w:val="005D6B91"/>
    <w:rsid w:val="005E2130"/>
    <w:rsid w:val="006303A9"/>
    <w:rsid w:val="00683B69"/>
    <w:rsid w:val="00695904"/>
    <w:rsid w:val="00747F26"/>
    <w:rsid w:val="00751C24"/>
    <w:rsid w:val="007755D7"/>
    <w:rsid w:val="00786451"/>
    <w:rsid w:val="00793211"/>
    <w:rsid w:val="00793814"/>
    <w:rsid w:val="007C2928"/>
    <w:rsid w:val="007E400E"/>
    <w:rsid w:val="008165D7"/>
    <w:rsid w:val="00834A55"/>
    <w:rsid w:val="0083635A"/>
    <w:rsid w:val="00837028"/>
    <w:rsid w:val="00851252"/>
    <w:rsid w:val="0087514F"/>
    <w:rsid w:val="00882E70"/>
    <w:rsid w:val="008A249C"/>
    <w:rsid w:val="0090195A"/>
    <w:rsid w:val="00926278"/>
    <w:rsid w:val="009322C8"/>
    <w:rsid w:val="00976507"/>
    <w:rsid w:val="009C6BBB"/>
    <w:rsid w:val="00A34DCF"/>
    <w:rsid w:val="00A8112C"/>
    <w:rsid w:val="00A93575"/>
    <w:rsid w:val="00AD337B"/>
    <w:rsid w:val="00B00D26"/>
    <w:rsid w:val="00B334B0"/>
    <w:rsid w:val="00B56FF9"/>
    <w:rsid w:val="00BB1503"/>
    <w:rsid w:val="00BC0377"/>
    <w:rsid w:val="00BE3BA5"/>
    <w:rsid w:val="00C21E48"/>
    <w:rsid w:val="00C34825"/>
    <w:rsid w:val="00C4369F"/>
    <w:rsid w:val="00C945BD"/>
    <w:rsid w:val="00CA0E7C"/>
    <w:rsid w:val="00CA2FD3"/>
    <w:rsid w:val="00D3128A"/>
    <w:rsid w:val="00D439F6"/>
    <w:rsid w:val="00D5039F"/>
    <w:rsid w:val="00D61EA4"/>
    <w:rsid w:val="00D84E18"/>
    <w:rsid w:val="00D902C4"/>
    <w:rsid w:val="00D9322A"/>
    <w:rsid w:val="00D97225"/>
    <w:rsid w:val="00DA206D"/>
    <w:rsid w:val="00DA22D1"/>
    <w:rsid w:val="00DB0107"/>
    <w:rsid w:val="00DC4342"/>
    <w:rsid w:val="00DD37FC"/>
    <w:rsid w:val="00DF28FC"/>
    <w:rsid w:val="00E137A9"/>
    <w:rsid w:val="00E72C5C"/>
    <w:rsid w:val="00E76BAA"/>
    <w:rsid w:val="00EC2D21"/>
    <w:rsid w:val="00ED69E4"/>
    <w:rsid w:val="00EE4F00"/>
    <w:rsid w:val="00F12C0A"/>
    <w:rsid w:val="00F76C2C"/>
    <w:rsid w:val="00F97A87"/>
    <w:rsid w:val="00FA2721"/>
    <w:rsid w:val="00FC08EC"/>
    <w:rsid w:val="00FD7E72"/>
    <w:rsid w:val="00FF24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1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FB5"/>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FC08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scale 3"/>
    <w:basedOn w:val="Normal"/>
    <w:uiPriority w:val="34"/>
    <w:qFormat/>
    <w:rsid w:val="00C34825"/>
    <w:pPr>
      <w:ind w:left="720"/>
      <w:contextualSpacing/>
    </w:pPr>
  </w:style>
  <w:style w:type="character" w:styleId="Marquedecommentaire">
    <w:name w:val="annotation reference"/>
    <w:basedOn w:val="Policepardfaut"/>
    <w:uiPriority w:val="99"/>
    <w:semiHidden/>
    <w:unhideWhenUsed/>
    <w:rsid w:val="00FF242E"/>
    <w:rPr>
      <w:sz w:val="16"/>
      <w:szCs w:val="16"/>
    </w:rPr>
  </w:style>
  <w:style w:type="paragraph" w:styleId="Commentaire">
    <w:name w:val="annotation text"/>
    <w:basedOn w:val="Normal"/>
    <w:link w:val="CommentaireCar"/>
    <w:uiPriority w:val="99"/>
    <w:unhideWhenUsed/>
    <w:rsid w:val="00FF242E"/>
    <w:rPr>
      <w:sz w:val="20"/>
      <w:szCs w:val="20"/>
    </w:rPr>
  </w:style>
  <w:style w:type="character" w:customStyle="1" w:styleId="CommentaireCar">
    <w:name w:val="Commentaire Car"/>
    <w:basedOn w:val="Policepardfaut"/>
    <w:link w:val="Commentaire"/>
    <w:uiPriority w:val="99"/>
    <w:rsid w:val="00FF242E"/>
    <w:rPr>
      <w:sz w:val="20"/>
      <w:szCs w:val="20"/>
    </w:rPr>
  </w:style>
  <w:style w:type="paragraph" w:styleId="Objetducommentaire">
    <w:name w:val="annotation subject"/>
    <w:basedOn w:val="Commentaire"/>
    <w:next w:val="Commentaire"/>
    <w:link w:val="ObjetducommentaireCar"/>
    <w:uiPriority w:val="99"/>
    <w:semiHidden/>
    <w:unhideWhenUsed/>
    <w:rsid w:val="00FF242E"/>
    <w:rPr>
      <w:b/>
      <w:bCs/>
    </w:rPr>
  </w:style>
  <w:style w:type="character" w:customStyle="1" w:styleId="ObjetducommentaireCar">
    <w:name w:val="Objet du commentaire Car"/>
    <w:basedOn w:val="CommentaireCar"/>
    <w:link w:val="Objetducommentaire"/>
    <w:uiPriority w:val="99"/>
    <w:semiHidden/>
    <w:rsid w:val="00FF242E"/>
    <w:rPr>
      <w:b/>
      <w:bCs/>
      <w:sz w:val="20"/>
      <w:szCs w:val="20"/>
    </w:rPr>
  </w:style>
  <w:style w:type="paragraph" w:styleId="Textedebulles">
    <w:name w:val="Balloon Text"/>
    <w:basedOn w:val="Normal"/>
    <w:link w:val="TextedebullesCar"/>
    <w:uiPriority w:val="99"/>
    <w:semiHidden/>
    <w:unhideWhenUsed/>
    <w:rsid w:val="00FF242E"/>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242E"/>
    <w:rPr>
      <w:rFonts w:ascii="Segoe UI" w:hAnsi="Segoe UI" w:cs="Segoe UI"/>
      <w:sz w:val="18"/>
      <w:szCs w:val="18"/>
    </w:rPr>
  </w:style>
  <w:style w:type="paragraph" w:customStyle="1" w:styleId="Default">
    <w:name w:val="Default"/>
    <w:rsid w:val="00683B69"/>
    <w:pPr>
      <w:autoSpaceDE w:val="0"/>
      <w:autoSpaceDN w:val="0"/>
      <w:adjustRightInd w:val="0"/>
      <w:spacing w:after="0" w:line="240" w:lineRule="auto"/>
    </w:pPr>
    <w:rPr>
      <w:rFonts w:ascii="Calibri" w:hAnsi="Calibri" w:cs="Calibri"/>
      <w:color w:val="000000"/>
      <w:sz w:val="24"/>
      <w:szCs w:val="24"/>
    </w:rPr>
  </w:style>
  <w:style w:type="paragraph" w:styleId="Explorateurdedocuments">
    <w:name w:val="Document Map"/>
    <w:basedOn w:val="Normal"/>
    <w:link w:val="ExplorateurdedocumentsCar"/>
    <w:uiPriority w:val="99"/>
    <w:semiHidden/>
    <w:unhideWhenUsed/>
    <w:rsid w:val="00053C1F"/>
    <w:rPr>
      <w:rFonts w:ascii="Times New Roman" w:hAnsi="Times New Roman" w:cs="Times New Roman"/>
    </w:rPr>
  </w:style>
  <w:style w:type="character" w:customStyle="1" w:styleId="ExplorateurdedocumentsCar">
    <w:name w:val="Explorateur de documents Car"/>
    <w:basedOn w:val="Policepardfaut"/>
    <w:link w:val="Explorateurdedocuments"/>
    <w:uiPriority w:val="99"/>
    <w:semiHidden/>
    <w:rsid w:val="00053C1F"/>
    <w:rPr>
      <w:rFonts w:ascii="Times New Roman" w:hAnsi="Times New Roman" w:cs="Times New Roman"/>
      <w:sz w:val="24"/>
      <w:szCs w:val="24"/>
    </w:rPr>
  </w:style>
  <w:style w:type="paragraph" w:styleId="Pieddepage">
    <w:name w:val="footer"/>
    <w:basedOn w:val="Normal"/>
    <w:link w:val="PieddepageCar"/>
    <w:uiPriority w:val="99"/>
    <w:unhideWhenUsed/>
    <w:rsid w:val="00C4369F"/>
    <w:pPr>
      <w:tabs>
        <w:tab w:val="center" w:pos="4536"/>
        <w:tab w:val="right" w:pos="9072"/>
      </w:tabs>
    </w:pPr>
  </w:style>
  <w:style w:type="character" w:customStyle="1" w:styleId="PieddepageCar">
    <w:name w:val="Pied de page Car"/>
    <w:basedOn w:val="Policepardfaut"/>
    <w:link w:val="Pieddepage"/>
    <w:uiPriority w:val="99"/>
    <w:rsid w:val="00C4369F"/>
    <w:rPr>
      <w:sz w:val="24"/>
      <w:szCs w:val="24"/>
    </w:rPr>
  </w:style>
  <w:style w:type="character" w:styleId="Numrodepage">
    <w:name w:val="page number"/>
    <w:basedOn w:val="Policepardfaut"/>
    <w:uiPriority w:val="99"/>
    <w:semiHidden/>
    <w:unhideWhenUsed/>
    <w:rsid w:val="00C4369F"/>
  </w:style>
  <w:style w:type="paragraph" w:styleId="En-tte">
    <w:name w:val="header"/>
    <w:basedOn w:val="Normal"/>
    <w:link w:val="En-tteCar"/>
    <w:uiPriority w:val="99"/>
    <w:unhideWhenUsed/>
    <w:rsid w:val="007E400E"/>
    <w:pPr>
      <w:tabs>
        <w:tab w:val="center" w:pos="4703"/>
        <w:tab w:val="right" w:pos="9406"/>
      </w:tabs>
    </w:pPr>
  </w:style>
  <w:style w:type="character" w:customStyle="1" w:styleId="En-tteCar">
    <w:name w:val="En-tête Car"/>
    <w:basedOn w:val="Policepardfaut"/>
    <w:link w:val="En-tte"/>
    <w:uiPriority w:val="99"/>
    <w:rsid w:val="007E40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48977">
      <w:bodyDiv w:val="1"/>
      <w:marLeft w:val="0"/>
      <w:marRight w:val="0"/>
      <w:marTop w:val="0"/>
      <w:marBottom w:val="0"/>
      <w:divBdr>
        <w:top w:val="none" w:sz="0" w:space="0" w:color="auto"/>
        <w:left w:val="none" w:sz="0" w:space="0" w:color="auto"/>
        <w:bottom w:val="none" w:sz="0" w:space="0" w:color="auto"/>
        <w:right w:val="none" w:sz="0" w:space="0" w:color="auto"/>
      </w:divBdr>
    </w:div>
    <w:div w:id="1238906548">
      <w:bodyDiv w:val="1"/>
      <w:marLeft w:val="0"/>
      <w:marRight w:val="0"/>
      <w:marTop w:val="0"/>
      <w:marBottom w:val="0"/>
      <w:divBdr>
        <w:top w:val="none" w:sz="0" w:space="0" w:color="auto"/>
        <w:left w:val="none" w:sz="0" w:space="0" w:color="auto"/>
        <w:bottom w:val="none" w:sz="0" w:space="0" w:color="auto"/>
        <w:right w:val="none" w:sz="0" w:space="0" w:color="auto"/>
      </w:divBdr>
    </w:div>
    <w:div w:id="159601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365C0-5F63-4F1C-A23C-E1C635BD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3872</Words>
  <Characters>21297</Characters>
  <Application>Microsoft Office Word</Application>
  <DocSecurity>0</DocSecurity>
  <Lines>177</Lines>
  <Paragraphs>50</Paragraphs>
  <ScaleCrop>false</ScaleCrop>
  <Company/>
  <LinksUpToDate>false</LinksUpToDate>
  <CharactersWithSpaces>25119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2020-02-17T08:32:00Z</dcterms:created>
  <dcterms:modified xsi:type="dcterms:W3CDTF">2020-02-17T08:32:00Z</dcterms:modified>
</cp:coreProperties>
</file>